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8282" w14:textId="09EBA16D" w:rsidR="0050753F" w:rsidRPr="00691C56" w:rsidRDefault="002832C9" w:rsidP="0050753F">
      <w:pPr>
        <w:rPr>
          <w:b/>
          <w:color w:val="0D0D0D" w:themeColor="text1" w:themeTint="F2"/>
          <w:sz w:val="24"/>
          <w:szCs w:val="24"/>
        </w:rPr>
      </w:pPr>
      <w:r>
        <w:rPr>
          <w:b/>
          <w:color w:val="0D0D0D" w:themeColor="text1" w:themeTint="F2"/>
          <w:sz w:val="24"/>
          <w:szCs w:val="24"/>
        </w:rPr>
        <w:t>Job Title: Program Specialist I</w:t>
      </w:r>
      <w:r w:rsidR="0050753F" w:rsidRPr="00691C56">
        <w:rPr>
          <w:b/>
          <w:color w:val="0D0D0D" w:themeColor="text1" w:themeTint="F2"/>
          <w:sz w:val="24"/>
          <w:szCs w:val="24"/>
        </w:rPr>
        <w:tab/>
      </w:r>
      <w:r w:rsidR="0050753F" w:rsidRPr="00691C56">
        <w:rPr>
          <w:b/>
          <w:color w:val="0D0D0D" w:themeColor="text1" w:themeTint="F2"/>
          <w:sz w:val="24"/>
          <w:szCs w:val="24"/>
        </w:rPr>
        <w:tab/>
      </w:r>
      <w:r w:rsidR="0050753F" w:rsidRPr="00691C56">
        <w:rPr>
          <w:b/>
          <w:color w:val="0D0D0D" w:themeColor="text1" w:themeTint="F2"/>
          <w:sz w:val="24"/>
          <w:szCs w:val="24"/>
        </w:rPr>
        <w:tab/>
      </w:r>
      <w:r w:rsidR="0050753F" w:rsidRPr="00691C56">
        <w:rPr>
          <w:b/>
          <w:color w:val="0D0D0D" w:themeColor="text1" w:themeTint="F2"/>
          <w:sz w:val="24"/>
          <w:szCs w:val="24"/>
        </w:rPr>
        <w:tab/>
        <w:t>Department: Program</w:t>
      </w:r>
    </w:p>
    <w:p w14:paraId="52B38AB8" w14:textId="3F9E9CD9" w:rsidR="0050753F" w:rsidRPr="00691C56" w:rsidRDefault="0050753F" w:rsidP="0050753F">
      <w:pPr>
        <w:rPr>
          <w:b/>
          <w:color w:val="0D0D0D" w:themeColor="text1" w:themeTint="F2"/>
          <w:sz w:val="24"/>
          <w:szCs w:val="24"/>
        </w:rPr>
      </w:pPr>
      <w:r w:rsidRPr="00691C56">
        <w:rPr>
          <w:b/>
          <w:color w:val="0D0D0D" w:themeColor="text1" w:themeTint="F2"/>
          <w:sz w:val="24"/>
          <w:szCs w:val="24"/>
        </w:rPr>
        <w:t>Reports to: Otero County Site Manager</w:t>
      </w:r>
      <w:r w:rsidRPr="00691C56">
        <w:rPr>
          <w:b/>
          <w:color w:val="0D0D0D" w:themeColor="text1" w:themeTint="F2"/>
          <w:sz w:val="24"/>
          <w:szCs w:val="24"/>
        </w:rPr>
        <w:tab/>
      </w:r>
      <w:r w:rsidRPr="00691C56">
        <w:rPr>
          <w:b/>
          <w:color w:val="0D0D0D" w:themeColor="text1" w:themeTint="F2"/>
          <w:sz w:val="24"/>
          <w:szCs w:val="24"/>
        </w:rPr>
        <w:tab/>
      </w:r>
      <w:r w:rsidRPr="00691C56">
        <w:rPr>
          <w:b/>
          <w:color w:val="0D0D0D" w:themeColor="text1" w:themeTint="F2"/>
          <w:sz w:val="24"/>
          <w:szCs w:val="24"/>
        </w:rPr>
        <w:tab/>
        <w:t xml:space="preserve">Effective Date: </w:t>
      </w:r>
      <w:r w:rsidR="00794FDD">
        <w:rPr>
          <w:b/>
          <w:color w:val="0D0D0D" w:themeColor="text1" w:themeTint="F2"/>
          <w:sz w:val="24"/>
          <w:szCs w:val="24"/>
        </w:rPr>
        <w:t>Immediately</w:t>
      </w:r>
    </w:p>
    <w:p w14:paraId="4CDD9859" w14:textId="77777777" w:rsidR="0050753F" w:rsidRPr="00691C56" w:rsidRDefault="0050753F" w:rsidP="0050753F">
      <w:pPr>
        <w:rPr>
          <w:b/>
          <w:color w:val="0D0D0D" w:themeColor="text1" w:themeTint="F2"/>
          <w:sz w:val="24"/>
          <w:szCs w:val="24"/>
        </w:rPr>
      </w:pPr>
    </w:p>
    <w:p w14:paraId="6C2A7090" w14:textId="77777777" w:rsidR="0050753F" w:rsidRPr="00691C56" w:rsidRDefault="0050753F" w:rsidP="0050753F">
      <w:pPr>
        <w:rPr>
          <w:color w:val="0D0D0D" w:themeColor="text1" w:themeTint="F2"/>
          <w:sz w:val="24"/>
          <w:szCs w:val="24"/>
        </w:rPr>
      </w:pPr>
    </w:p>
    <w:p w14:paraId="4106B6B4" w14:textId="0294272B" w:rsidR="002832C9" w:rsidRDefault="0050753F" w:rsidP="0050753F">
      <w:pPr>
        <w:rPr>
          <w:color w:val="0D0D0D" w:themeColor="text1" w:themeTint="F2"/>
          <w:sz w:val="24"/>
          <w:szCs w:val="24"/>
        </w:rPr>
      </w:pPr>
      <w:r w:rsidRPr="00691C56">
        <w:rPr>
          <w:b/>
          <w:color w:val="0D0D0D" w:themeColor="text1" w:themeTint="F2"/>
          <w:sz w:val="24"/>
          <w:szCs w:val="24"/>
        </w:rPr>
        <w:t xml:space="preserve">Job Summary:  </w:t>
      </w:r>
      <w:r w:rsidRPr="002832C9">
        <w:rPr>
          <w:color w:val="0D0D0D" w:themeColor="text1" w:themeTint="F2"/>
          <w:sz w:val="24"/>
          <w:szCs w:val="24"/>
        </w:rPr>
        <w:t xml:space="preserve">This position is specifically responsible </w:t>
      </w:r>
      <w:r w:rsidR="003E080A">
        <w:rPr>
          <w:color w:val="0D0D0D" w:themeColor="text1" w:themeTint="F2"/>
          <w:sz w:val="24"/>
          <w:szCs w:val="24"/>
        </w:rPr>
        <w:t xml:space="preserve">to </w:t>
      </w:r>
      <w:r w:rsidR="002832C9">
        <w:rPr>
          <w:color w:val="0D0D0D" w:themeColor="text1" w:themeTint="F2"/>
          <w:sz w:val="24"/>
          <w:szCs w:val="24"/>
        </w:rPr>
        <w:t xml:space="preserve">ensure that volunteers and children are appropriately enrolled and matched while executing a high degree of independent judgement when utilizing BBBS standards and practices. </w:t>
      </w:r>
      <w:r w:rsidR="003E080A">
        <w:rPr>
          <w:color w:val="0D0D0D" w:themeColor="text1" w:themeTint="F2"/>
          <w:sz w:val="24"/>
          <w:szCs w:val="24"/>
        </w:rPr>
        <w:t>The Program Specialist I must ensure the delivery of the</w:t>
      </w:r>
      <w:r w:rsidR="002832C9">
        <w:rPr>
          <w:color w:val="0D0D0D" w:themeColor="text1" w:themeTint="F2"/>
          <w:sz w:val="24"/>
          <w:szCs w:val="24"/>
        </w:rPr>
        <w:t xml:space="preserve"> high</w:t>
      </w:r>
      <w:r w:rsidR="003E080A">
        <w:rPr>
          <w:color w:val="0D0D0D" w:themeColor="text1" w:themeTint="F2"/>
          <w:sz w:val="24"/>
          <w:szCs w:val="24"/>
        </w:rPr>
        <w:t>est</w:t>
      </w:r>
      <w:r w:rsidR="002832C9">
        <w:rPr>
          <w:color w:val="0D0D0D" w:themeColor="text1" w:themeTint="F2"/>
          <w:sz w:val="24"/>
          <w:szCs w:val="24"/>
        </w:rPr>
        <w:t xml:space="preserve"> level of Customer Service, </w:t>
      </w:r>
      <w:r w:rsidR="003E080A">
        <w:rPr>
          <w:color w:val="0D0D0D" w:themeColor="text1" w:themeTint="F2"/>
          <w:sz w:val="24"/>
          <w:szCs w:val="24"/>
        </w:rPr>
        <w:t xml:space="preserve">while </w:t>
      </w:r>
      <w:r w:rsidR="002832C9">
        <w:rPr>
          <w:color w:val="0D0D0D" w:themeColor="text1" w:themeTint="F2"/>
          <w:sz w:val="24"/>
          <w:szCs w:val="24"/>
        </w:rPr>
        <w:t xml:space="preserve">focusing on Volunteer options and child safety which should be demonstrated throughout the volunteer and child enrollment and matching process. </w:t>
      </w:r>
      <w:r w:rsidR="001D3C8C">
        <w:rPr>
          <w:color w:val="0D0D0D" w:themeColor="text1" w:themeTint="F2"/>
          <w:sz w:val="24"/>
          <w:szCs w:val="24"/>
        </w:rPr>
        <w:t xml:space="preserve">The successful incumbent will produce positive outcomes in the following area of Enrollment: volunteer yield and processing time; new matches and overall matches served, youth yield; Youth /parent processing time, and Customer Satisfaction. </w:t>
      </w:r>
    </w:p>
    <w:p w14:paraId="332D232C" w14:textId="5689EE52" w:rsidR="0050753F" w:rsidRDefault="001D3C8C" w:rsidP="0050753F">
      <w:pPr>
        <w:rPr>
          <w:color w:val="0D0D0D" w:themeColor="text1" w:themeTint="F2"/>
          <w:sz w:val="24"/>
          <w:szCs w:val="24"/>
        </w:rPr>
      </w:pPr>
      <w:r>
        <w:rPr>
          <w:color w:val="0D0D0D" w:themeColor="text1" w:themeTint="F2"/>
          <w:sz w:val="24"/>
          <w:szCs w:val="24"/>
        </w:rPr>
        <w:t xml:space="preserve">The Program Specialist I will be expected to achieve agency, team and individual goals as detailed in bi-annual evaluation forms, agency metrics and scorecard. </w:t>
      </w:r>
      <w:r w:rsidR="0050753F" w:rsidRPr="002832C9">
        <w:rPr>
          <w:color w:val="0D0D0D" w:themeColor="text1" w:themeTint="F2"/>
          <w:sz w:val="24"/>
          <w:szCs w:val="24"/>
        </w:rPr>
        <w:t xml:space="preserve">Goals include those for matches made, matches </w:t>
      </w:r>
      <w:r w:rsidR="00A14F7C" w:rsidRPr="002832C9">
        <w:rPr>
          <w:color w:val="0D0D0D" w:themeColor="text1" w:themeTint="F2"/>
          <w:sz w:val="24"/>
          <w:szCs w:val="24"/>
        </w:rPr>
        <w:t>retained</w:t>
      </w:r>
      <w:r w:rsidR="0050753F" w:rsidRPr="002832C9">
        <w:rPr>
          <w:color w:val="0D0D0D" w:themeColor="text1" w:themeTint="F2"/>
          <w:sz w:val="24"/>
          <w:szCs w:val="24"/>
        </w:rPr>
        <w:t xml:space="preserve">, engagement (billing hours), and Donor contributions (as appropriate). </w:t>
      </w:r>
    </w:p>
    <w:p w14:paraId="6F2C3BDC" w14:textId="77777777" w:rsidR="00240E8B" w:rsidRDefault="00240E8B" w:rsidP="0050753F">
      <w:pPr>
        <w:rPr>
          <w:b/>
          <w:color w:val="0D0D0D" w:themeColor="text1" w:themeTint="F2"/>
          <w:sz w:val="24"/>
          <w:szCs w:val="24"/>
        </w:rPr>
      </w:pPr>
    </w:p>
    <w:p w14:paraId="65AB2753" w14:textId="22068515" w:rsidR="0050753F" w:rsidRPr="00691C56" w:rsidRDefault="0050753F" w:rsidP="0050753F">
      <w:pPr>
        <w:rPr>
          <w:b/>
          <w:color w:val="0D0D0D" w:themeColor="text1" w:themeTint="F2"/>
          <w:sz w:val="24"/>
          <w:szCs w:val="24"/>
        </w:rPr>
      </w:pPr>
      <w:r w:rsidRPr="00691C56">
        <w:rPr>
          <w:b/>
          <w:color w:val="0D0D0D" w:themeColor="text1" w:themeTint="F2"/>
          <w:sz w:val="24"/>
          <w:szCs w:val="24"/>
        </w:rPr>
        <w:t xml:space="preserve">Responsibilities of the Position: </w:t>
      </w:r>
    </w:p>
    <w:p w14:paraId="464E9F98" w14:textId="6655516B" w:rsidR="00C461AA" w:rsidRDefault="00C461AA" w:rsidP="005523E7">
      <w:pPr>
        <w:pStyle w:val="ListParagraph"/>
        <w:numPr>
          <w:ilvl w:val="0"/>
          <w:numId w:val="12"/>
        </w:numPr>
        <w:spacing w:after="160" w:line="259" w:lineRule="auto"/>
        <w:rPr>
          <w:b/>
          <w:color w:val="0D0D0D" w:themeColor="text1" w:themeTint="F2"/>
          <w:sz w:val="24"/>
          <w:szCs w:val="24"/>
        </w:rPr>
      </w:pPr>
      <w:r w:rsidRPr="00C461AA">
        <w:rPr>
          <w:b/>
          <w:color w:val="0D0D0D" w:themeColor="text1" w:themeTint="F2"/>
          <w:sz w:val="24"/>
          <w:szCs w:val="24"/>
        </w:rPr>
        <w:t>Promote the Mission, Vision, Values &amp; Messaging of BBBS</w:t>
      </w:r>
      <w:r>
        <w:rPr>
          <w:b/>
          <w:color w:val="0D0D0D" w:themeColor="text1" w:themeTint="F2"/>
          <w:sz w:val="24"/>
          <w:szCs w:val="24"/>
        </w:rPr>
        <w:t xml:space="preserve"> (Community Partner/Volunteer Recruitment)</w:t>
      </w:r>
    </w:p>
    <w:p w14:paraId="78EF0611" w14:textId="1B0BFA01" w:rsidR="00C461AA" w:rsidRDefault="00C461AA" w:rsidP="005523E7">
      <w:pPr>
        <w:pStyle w:val="ListParagraph"/>
        <w:numPr>
          <w:ilvl w:val="0"/>
          <w:numId w:val="12"/>
        </w:numPr>
        <w:spacing w:after="160" w:line="259" w:lineRule="auto"/>
        <w:rPr>
          <w:b/>
          <w:color w:val="0D0D0D" w:themeColor="text1" w:themeTint="F2"/>
          <w:sz w:val="24"/>
          <w:szCs w:val="24"/>
        </w:rPr>
      </w:pPr>
      <w:r>
        <w:rPr>
          <w:b/>
          <w:color w:val="0D0D0D" w:themeColor="text1" w:themeTint="F2"/>
          <w:sz w:val="24"/>
          <w:szCs w:val="24"/>
        </w:rPr>
        <w:t xml:space="preserve">Match </w:t>
      </w:r>
      <w:r w:rsidRPr="00C461AA">
        <w:rPr>
          <w:b/>
          <w:color w:val="0D0D0D" w:themeColor="text1" w:themeTint="F2"/>
          <w:sz w:val="24"/>
          <w:szCs w:val="24"/>
        </w:rPr>
        <w:t>Enrollment</w:t>
      </w:r>
    </w:p>
    <w:p w14:paraId="3582C876" w14:textId="5DAB0A32" w:rsidR="00C461AA" w:rsidRDefault="00C461AA" w:rsidP="005523E7">
      <w:pPr>
        <w:pStyle w:val="ListParagraph"/>
        <w:numPr>
          <w:ilvl w:val="0"/>
          <w:numId w:val="12"/>
        </w:numPr>
        <w:spacing w:after="160" w:line="259" w:lineRule="auto"/>
        <w:rPr>
          <w:b/>
          <w:color w:val="0D0D0D" w:themeColor="text1" w:themeTint="F2"/>
          <w:sz w:val="24"/>
          <w:szCs w:val="24"/>
        </w:rPr>
      </w:pPr>
      <w:r>
        <w:rPr>
          <w:b/>
          <w:color w:val="0D0D0D" w:themeColor="text1" w:themeTint="F2"/>
          <w:sz w:val="24"/>
          <w:szCs w:val="24"/>
        </w:rPr>
        <w:t>Match Support</w:t>
      </w:r>
    </w:p>
    <w:p w14:paraId="6B95A73A" w14:textId="77777777" w:rsidR="004A4E4A" w:rsidRDefault="004A4E4A" w:rsidP="004A4E4A">
      <w:pPr>
        <w:pStyle w:val="ListParagraph"/>
        <w:numPr>
          <w:ilvl w:val="0"/>
          <w:numId w:val="12"/>
        </w:numPr>
        <w:spacing w:after="160" w:line="259" w:lineRule="auto"/>
        <w:rPr>
          <w:b/>
          <w:color w:val="0D0D0D" w:themeColor="text1" w:themeTint="F2"/>
          <w:sz w:val="24"/>
          <w:szCs w:val="24"/>
        </w:rPr>
      </w:pPr>
      <w:r w:rsidRPr="00691C56">
        <w:rPr>
          <w:b/>
          <w:color w:val="0D0D0D" w:themeColor="text1" w:themeTint="F2"/>
          <w:sz w:val="24"/>
          <w:szCs w:val="24"/>
        </w:rPr>
        <w:t>Ensure Customer Satisfaction</w:t>
      </w:r>
      <w:r>
        <w:rPr>
          <w:b/>
          <w:color w:val="0D0D0D" w:themeColor="text1" w:themeTint="F2"/>
          <w:sz w:val="24"/>
          <w:szCs w:val="24"/>
        </w:rPr>
        <w:t xml:space="preserve"> in </w:t>
      </w:r>
      <w:r w:rsidRPr="00691C56">
        <w:rPr>
          <w:b/>
          <w:color w:val="0D0D0D" w:themeColor="text1" w:themeTint="F2"/>
          <w:sz w:val="24"/>
          <w:szCs w:val="24"/>
        </w:rPr>
        <w:t>Program outcomes</w:t>
      </w:r>
    </w:p>
    <w:p w14:paraId="4DEF04B7" w14:textId="2F434E1D" w:rsidR="00C461AA" w:rsidRDefault="00C461AA" w:rsidP="005523E7">
      <w:pPr>
        <w:pStyle w:val="ListParagraph"/>
        <w:numPr>
          <w:ilvl w:val="0"/>
          <w:numId w:val="12"/>
        </w:numPr>
        <w:spacing w:after="160" w:line="259" w:lineRule="auto"/>
        <w:rPr>
          <w:b/>
          <w:color w:val="0D0D0D" w:themeColor="text1" w:themeTint="F2"/>
          <w:sz w:val="24"/>
          <w:szCs w:val="24"/>
        </w:rPr>
      </w:pPr>
      <w:r>
        <w:rPr>
          <w:b/>
          <w:color w:val="0D0D0D" w:themeColor="text1" w:themeTint="F2"/>
          <w:sz w:val="24"/>
          <w:szCs w:val="24"/>
        </w:rPr>
        <w:t>Match Retention</w:t>
      </w:r>
    </w:p>
    <w:p w14:paraId="1A168654" w14:textId="0F0160D5" w:rsidR="00C461AA" w:rsidRDefault="00C461AA" w:rsidP="005523E7">
      <w:pPr>
        <w:pStyle w:val="ListParagraph"/>
        <w:numPr>
          <w:ilvl w:val="0"/>
          <w:numId w:val="12"/>
        </w:numPr>
        <w:spacing w:after="160" w:line="259" w:lineRule="auto"/>
        <w:rPr>
          <w:b/>
          <w:color w:val="0D0D0D" w:themeColor="text1" w:themeTint="F2"/>
          <w:sz w:val="24"/>
          <w:szCs w:val="24"/>
        </w:rPr>
      </w:pPr>
      <w:r>
        <w:rPr>
          <w:b/>
          <w:color w:val="0D0D0D" w:themeColor="text1" w:themeTint="F2"/>
          <w:sz w:val="24"/>
          <w:szCs w:val="24"/>
        </w:rPr>
        <w:t>Billing Hours</w:t>
      </w:r>
    </w:p>
    <w:p w14:paraId="13A3E575" w14:textId="77777777" w:rsidR="00240E8B" w:rsidRDefault="00240E8B" w:rsidP="0050753F">
      <w:pPr>
        <w:rPr>
          <w:b/>
          <w:color w:val="0D0D0D" w:themeColor="text1" w:themeTint="F2"/>
          <w:sz w:val="24"/>
          <w:szCs w:val="24"/>
        </w:rPr>
      </w:pPr>
    </w:p>
    <w:p w14:paraId="438E9542" w14:textId="0DD085A6" w:rsidR="0050753F" w:rsidRPr="00691C56" w:rsidRDefault="0050753F" w:rsidP="0050753F">
      <w:pPr>
        <w:rPr>
          <w:b/>
          <w:color w:val="0D0D0D" w:themeColor="text1" w:themeTint="F2"/>
          <w:sz w:val="24"/>
          <w:szCs w:val="24"/>
        </w:rPr>
      </w:pPr>
      <w:r w:rsidRPr="00691C56">
        <w:rPr>
          <w:b/>
          <w:color w:val="0D0D0D" w:themeColor="text1" w:themeTint="F2"/>
          <w:sz w:val="24"/>
          <w:szCs w:val="24"/>
        </w:rPr>
        <w:t xml:space="preserve">Breakdown of Essential Duties and responsibilities: </w:t>
      </w:r>
    </w:p>
    <w:p w14:paraId="287953C7" w14:textId="7F913FC6" w:rsidR="00C461AA" w:rsidRDefault="00C461AA" w:rsidP="00C461AA">
      <w:pPr>
        <w:pStyle w:val="ListParagraph"/>
        <w:numPr>
          <w:ilvl w:val="0"/>
          <w:numId w:val="13"/>
        </w:numPr>
        <w:spacing w:after="160" w:line="259" w:lineRule="auto"/>
        <w:rPr>
          <w:b/>
          <w:color w:val="0D0D0D" w:themeColor="text1" w:themeTint="F2"/>
          <w:sz w:val="24"/>
          <w:szCs w:val="24"/>
        </w:rPr>
      </w:pPr>
      <w:r w:rsidRPr="00C461AA">
        <w:rPr>
          <w:b/>
          <w:color w:val="0D0D0D" w:themeColor="text1" w:themeTint="F2"/>
          <w:sz w:val="24"/>
          <w:szCs w:val="24"/>
        </w:rPr>
        <w:t>Promote the Mission, Vision, Values &amp; Messaging of BBBS</w:t>
      </w:r>
      <w:r>
        <w:rPr>
          <w:b/>
          <w:color w:val="0D0D0D" w:themeColor="text1" w:themeTint="F2"/>
          <w:sz w:val="24"/>
          <w:szCs w:val="24"/>
        </w:rPr>
        <w:t xml:space="preserve"> (Community Partner/Volunteer Recruitment)</w:t>
      </w:r>
    </w:p>
    <w:p w14:paraId="1A109377" w14:textId="4E46C59D" w:rsidR="00976FDD" w:rsidRDefault="00976FDD" w:rsidP="00976FDD">
      <w:pPr>
        <w:pStyle w:val="ListParagraph"/>
        <w:numPr>
          <w:ilvl w:val="1"/>
          <w:numId w:val="13"/>
        </w:numPr>
        <w:spacing w:after="160" w:line="259" w:lineRule="auto"/>
        <w:rPr>
          <w:color w:val="auto"/>
        </w:rPr>
      </w:pPr>
      <w:r w:rsidRPr="004A4E4A">
        <w:rPr>
          <w:color w:val="auto"/>
        </w:rPr>
        <w:t>Assist the Site Director, and Program Specialist II in publicly presenting, promoting, selling and engaging the BBBS Vision, Mission, Values and messaging to diverse Community members, potential donors and partners at varied venues</w:t>
      </w:r>
      <w:r w:rsidR="004A4E4A" w:rsidRPr="004A4E4A">
        <w:rPr>
          <w:color w:val="auto"/>
        </w:rPr>
        <w:t xml:space="preserve"> and events </w:t>
      </w:r>
      <w:r w:rsidRPr="004A4E4A">
        <w:rPr>
          <w:color w:val="auto"/>
        </w:rPr>
        <w:t>as dir</w:t>
      </w:r>
      <w:r w:rsidR="004A4E4A">
        <w:rPr>
          <w:color w:val="auto"/>
        </w:rPr>
        <w:t xml:space="preserve">ected in order to grow the organization. </w:t>
      </w:r>
    </w:p>
    <w:p w14:paraId="1E85C5CD" w14:textId="2222C65F" w:rsidR="00A37A5F" w:rsidRPr="00D2724B" w:rsidRDefault="004A4E4A" w:rsidP="00A37A5F">
      <w:pPr>
        <w:pStyle w:val="ListParagraph"/>
        <w:numPr>
          <w:ilvl w:val="1"/>
          <w:numId w:val="13"/>
        </w:numPr>
        <w:spacing w:after="160" w:line="259" w:lineRule="auto"/>
        <w:rPr>
          <w:color w:val="auto"/>
        </w:rPr>
      </w:pPr>
      <w:r w:rsidRPr="00D2724B">
        <w:rPr>
          <w:color w:val="auto"/>
        </w:rPr>
        <w:t xml:space="preserve">Participate in special programs, projects, and events that support the BBBS mission as directed by Site Manager or Program Specialist II. </w:t>
      </w:r>
      <w:r w:rsidR="00A37A5F" w:rsidRPr="00D2724B">
        <w:rPr>
          <w:color w:val="auto"/>
        </w:rPr>
        <w:t xml:space="preserve">Events and campaigns could include and are not limited to: </w:t>
      </w:r>
    </w:p>
    <w:p w14:paraId="0D020857" w14:textId="77777777" w:rsidR="00A37A5F" w:rsidRPr="00D2724B" w:rsidRDefault="00A37A5F" w:rsidP="00A37A5F">
      <w:pPr>
        <w:pStyle w:val="ListParagraph"/>
        <w:numPr>
          <w:ilvl w:val="2"/>
          <w:numId w:val="13"/>
        </w:numPr>
        <w:spacing w:after="160" w:line="259" w:lineRule="auto"/>
        <w:rPr>
          <w:color w:val="auto"/>
        </w:rPr>
      </w:pPr>
      <w:r w:rsidRPr="00D2724B">
        <w:rPr>
          <w:color w:val="auto"/>
        </w:rPr>
        <w:t xml:space="preserve">Bowl for Kids’ Sake (including enrollment of Team Captains) </w:t>
      </w:r>
    </w:p>
    <w:p w14:paraId="2206B44B" w14:textId="77777777" w:rsidR="00A37A5F" w:rsidRPr="00D2724B" w:rsidRDefault="00A37A5F" w:rsidP="00A37A5F">
      <w:pPr>
        <w:pStyle w:val="ListParagraph"/>
        <w:numPr>
          <w:ilvl w:val="2"/>
          <w:numId w:val="13"/>
        </w:numPr>
        <w:spacing w:after="160" w:line="259" w:lineRule="auto"/>
        <w:rPr>
          <w:color w:val="auto"/>
        </w:rPr>
      </w:pPr>
      <w:r w:rsidRPr="00D2724B">
        <w:rPr>
          <w:color w:val="auto"/>
        </w:rPr>
        <w:lastRenderedPageBreak/>
        <w:t>Match Makers Breakfast</w:t>
      </w:r>
    </w:p>
    <w:p w14:paraId="763F6E0B" w14:textId="77777777" w:rsidR="00A37A5F" w:rsidRPr="00D2724B" w:rsidRDefault="00A37A5F" w:rsidP="00A37A5F">
      <w:pPr>
        <w:pStyle w:val="ListParagraph"/>
        <w:numPr>
          <w:ilvl w:val="2"/>
          <w:numId w:val="13"/>
        </w:numPr>
        <w:spacing w:after="160" w:line="259" w:lineRule="auto"/>
        <w:rPr>
          <w:color w:val="auto"/>
        </w:rPr>
      </w:pPr>
      <w:r w:rsidRPr="00D2724B">
        <w:rPr>
          <w:color w:val="auto"/>
        </w:rPr>
        <w:t>Annual Gala</w:t>
      </w:r>
    </w:p>
    <w:p w14:paraId="7A6DA32A" w14:textId="77777777" w:rsidR="00A37A5F" w:rsidRPr="00D2724B" w:rsidRDefault="00A37A5F" w:rsidP="00A37A5F">
      <w:pPr>
        <w:pStyle w:val="ListParagraph"/>
        <w:numPr>
          <w:ilvl w:val="2"/>
          <w:numId w:val="13"/>
        </w:numPr>
        <w:spacing w:after="160" w:line="259" w:lineRule="auto"/>
        <w:rPr>
          <w:color w:val="auto"/>
        </w:rPr>
      </w:pPr>
      <w:r w:rsidRPr="00D2724B">
        <w:rPr>
          <w:color w:val="auto"/>
        </w:rPr>
        <w:t>Discovery Festival</w:t>
      </w:r>
    </w:p>
    <w:p w14:paraId="5B19762C" w14:textId="77777777" w:rsidR="00A37A5F" w:rsidRPr="00D2724B" w:rsidRDefault="00A37A5F" w:rsidP="00A37A5F">
      <w:pPr>
        <w:pStyle w:val="ListParagraph"/>
        <w:numPr>
          <w:ilvl w:val="2"/>
          <w:numId w:val="13"/>
        </w:numPr>
        <w:spacing w:after="160" w:line="259" w:lineRule="auto"/>
        <w:rPr>
          <w:color w:val="auto"/>
        </w:rPr>
      </w:pPr>
      <w:r w:rsidRPr="00D2724B">
        <w:rPr>
          <w:color w:val="auto"/>
        </w:rPr>
        <w:t>60 Men in 60 Days Recruitment Campaign</w:t>
      </w:r>
    </w:p>
    <w:p w14:paraId="7AD74FD2" w14:textId="59C21475" w:rsidR="00A37A5F" w:rsidRPr="00D2724B" w:rsidRDefault="00A37A5F" w:rsidP="00A37A5F">
      <w:pPr>
        <w:pStyle w:val="ListParagraph"/>
        <w:numPr>
          <w:ilvl w:val="2"/>
          <w:numId w:val="13"/>
        </w:numPr>
        <w:spacing w:after="160" w:line="259" w:lineRule="auto"/>
        <w:rPr>
          <w:color w:val="auto"/>
        </w:rPr>
      </w:pPr>
      <w:r w:rsidRPr="00D2724B">
        <w:rPr>
          <w:color w:val="auto"/>
        </w:rPr>
        <w:t>Bring A Friend Recruitment Campaign</w:t>
      </w:r>
    </w:p>
    <w:p w14:paraId="0597BB1A" w14:textId="7A2CECC9" w:rsidR="00A37A5F" w:rsidRPr="00D2724B" w:rsidRDefault="00A37A5F" w:rsidP="00A37A5F">
      <w:pPr>
        <w:pStyle w:val="ListParagraph"/>
        <w:numPr>
          <w:ilvl w:val="2"/>
          <w:numId w:val="13"/>
        </w:numPr>
        <w:spacing w:after="160" w:line="259" w:lineRule="auto"/>
        <w:rPr>
          <w:color w:val="auto"/>
        </w:rPr>
      </w:pPr>
      <w:r w:rsidRPr="00D2724B">
        <w:rPr>
          <w:color w:val="auto"/>
        </w:rPr>
        <w:t xml:space="preserve">Other special programs could include: Grandparent BIG program, Big’s with Badges, High School Big’s as appropriate, as assigned. </w:t>
      </w:r>
    </w:p>
    <w:p w14:paraId="39195420" w14:textId="2B556BC0" w:rsidR="00A37A5F" w:rsidRPr="00A37A5F" w:rsidRDefault="00A37A5F" w:rsidP="00A37A5F">
      <w:pPr>
        <w:pStyle w:val="ListParagraph"/>
        <w:numPr>
          <w:ilvl w:val="1"/>
          <w:numId w:val="13"/>
        </w:numPr>
        <w:spacing w:after="160" w:line="259" w:lineRule="auto"/>
        <w:rPr>
          <w:color w:val="auto"/>
        </w:rPr>
      </w:pPr>
      <w:r w:rsidRPr="00A37A5F">
        <w:rPr>
          <w:color w:val="auto"/>
        </w:rPr>
        <w:t>Act</w:t>
      </w:r>
      <w:r>
        <w:rPr>
          <w:color w:val="auto"/>
        </w:rPr>
        <w:t>ively support Site Director in</w:t>
      </w:r>
      <w:r w:rsidRPr="00A37A5F">
        <w:rPr>
          <w:color w:val="auto"/>
        </w:rPr>
        <w:t xml:space="preserve"> meeting aggressive volunteer goals including</w:t>
      </w:r>
    </w:p>
    <w:p w14:paraId="1BBD1C94" w14:textId="77777777" w:rsidR="00A37A5F" w:rsidRPr="00A37A5F" w:rsidRDefault="00A37A5F" w:rsidP="00A37A5F">
      <w:pPr>
        <w:pStyle w:val="ListParagraph"/>
        <w:numPr>
          <w:ilvl w:val="2"/>
          <w:numId w:val="13"/>
        </w:numPr>
        <w:spacing w:after="160" w:line="259" w:lineRule="auto"/>
        <w:rPr>
          <w:color w:val="auto"/>
        </w:rPr>
      </w:pPr>
      <w:r w:rsidRPr="00A37A5F">
        <w:rPr>
          <w:color w:val="auto"/>
        </w:rPr>
        <w:t>Annual Team Goals</w:t>
      </w:r>
    </w:p>
    <w:p w14:paraId="40FE2226" w14:textId="77777777" w:rsidR="00A37A5F" w:rsidRPr="00A37A5F" w:rsidRDefault="00A37A5F" w:rsidP="00A37A5F">
      <w:pPr>
        <w:pStyle w:val="ListParagraph"/>
        <w:numPr>
          <w:ilvl w:val="2"/>
          <w:numId w:val="13"/>
        </w:numPr>
        <w:spacing w:after="160" w:line="259" w:lineRule="auto"/>
        <w:rPr>
          <w:color w:val="auto"/>
        </w:rPr>
      </w:pPr>
      <w:r w:rsidRPr="00A37A5F">
        <w:rPr>
          <w:color w:val="auto"/>
        </w:rPr>
        <w:t>Monthly recruitment goals</w:t>
      </w:r>
    </w:p>
    <w:p w14:paraId="7070D11C" w14:textId="56CC2D9D" w:rsidR="00A37A5F" w:rsidRPr="00A37A5F" w:rsidRDefault="00A37A5F" w:rsidP="00A37A5F">
      <w:pPr>
        <w:pStyle w:val="ListParagraph"/>
        <w:numPr>
          <w:ilvl w:val="2"/>
          <w:numId w:val="13"/>
        </w:numPr>
        <w:spacing w:after="160" w:line="259" w:lineRule="auto"/>
        <w:rPr>
          <w:color w:val="auto"/>
        </w:rPr>
      </w:pPr>
      <w:r w:rsidRPr="00A37A5F">
        <w:rPr>
          <w:color w:val="auto"/>
        </w:rPr>
        <w:t xml:space="preserve">Volunteer recruitment moves each month as needed. </w:t>
      </w:r>
    </w:p>
    <w:p w14:paraId="3313200D" w14:textId="77777777" w:rsidR="00A37A5F" w:rsidRPr="00A37A5F" w:rsidRDefault="00A37A5F" w:rsidP="00A37A5F">
      <w:pPr>
        <w:pStyle w:val="ListParagraph"/>
        <w:numPr>
          <w:ilvl w:val="1"/>
          <w:numId w:val="13"/>
        </w:numPr>
        <w:spacing w:after="160" w:line="259" w:lineRule="auto"/>
        <w:rPr>
          <w:color w:val="auto"/>
        </w:rPr>
      </w:pPr>
      <w:r w:rsidRPr="00A37A5F">
        <w:rPr>
          <w:color w:val="auto"/>
        </w:rPr>
        <w:t xml:space="preserve">Youth recruitment </w:t>
      </w:r>
    </w:p>
    <w:p w14:paraId="7FC15661" w14:textId="3329C74B" w:rsidR="00A37A5F" w:rsidRDefault="00A37A5F" w:rsidP="00A37A5F">
      <w:pPr>
        <w:pStyle w:val="ListParagraph"/>
        <w:numPr>
          <w:ilvl w:val="2"/>
          <w:numId w:val="13"/>
        </w:numPr>
        <w:spacing w:after="160" w:line="259" w:lineRule="auto"/>
        <w:rPr>
          <w:color w:val="auto"/>
        </w:rPr>
      </w:pPr>
      <w:r w:rsidRPr="00A37A5F">
        <w:rPr>
          <w:color w:val="auto"/>
        </w:rPr>
        <w:t xml:space="preserve">Actively recruit youth to serve as Littles in our Community-based and Site based programs as needed. </w:t>
      </w:r>
    </w:p>
    <w:p w14:paraId="144FAF7B" w14:textId="593D47C0" w:rsidR="00A37A5F" w:rsidRPr="00A37A5F" w:rsidRDefault="00A37A5F" w:rsidP="00A37A5F">
      <w:pPr>
        <w:pStyle w:val="ListParagraph"/>
        <w:numPr>
          <w:ilvl w:val="1"/>
          <w:numId w:val="13"/>
        </w:numPr>
        <w:spacing w:after="160" w:line="259" w:lineRule="auto"/>
        <w:rPr>
          <w:color w:val="auto"/>
        </w:rPr>
      </w:pPr>
      <w:r w:rsidRPr="00A37A5F">
        <w:rPr>
          <w:color w:val="auto"/>
        </w:rPr>
        <w:t xml:space="preserve">In addition, may be called upon to assist with organization and management of special events and/or projects at the direction of the Site Director. </w:t>
      </w:r>
    </w:p>
    <w:p w14:paraId="2B942F2C" w14:textId="77777777" w:rsidR="00A37A5F" w:rsidRPr="00696B60" w:rsidRDefault="00A37A5F" w:rsidP="00A37A5F">
      <w:pPr>
        <w:pStyle w:val="ListParagraph"/>
        <w:spacing w:after="160" w:line="259" w:lineRule="auto"/>
        <w:ind w:left="2160" w:firstLine="0"/>
        <w:rPr>
          <w:b/>
          <w:color w:val="FF0000"/>
        </w:rPr>
      </w:pPr>
    </w:p>
    <w:p w14:paraId="1A6D5F5A" w14:textId="724BD303" w:rsidR="00C461AA" w:rsidRDefault="00C461AA" w:rsidP="00C461AA">
      <w:pPr>
        <w:pStyle w:val="ListParagraph"/>
        <w:numPr>
          <w:ilvl w:val="0"/>
          <w:numId w:val="13"/>
        </w:numPr>
        <w:spacing w:after="160" w:line="259" w:lineRule="auto"/>
        <w:rPr>
          <w:b/>
          <w:color w:val="0D0D0D" w:themeColor="text1" w:themeTint="F2"/>
          <w:sz w:val="24"/>
          <w:szCs w:val="24"/>
        </w:rPr>
      </w:pPr>
      <w:r>
        <w:rPr>
          <w:b/>
          <w:color w:val="0D0D0D" w:themeColor="text1" w:themeTint="F2"/>
          <w:sz w:val="24"/>
          <w:szCs w:val="24"/>
        </w:rPr>
        <w:t xml:space="preserve">Match </w:t>
      </w:r>
      <w:r w:rsidRPr="00C461AA">
        <w:rPr>
          <w:b/>
          <w:color w:val="0D0D0D" w:themeColor="text1" w:themeTint="F2"/>
          <w:sz w:val="24"/>
          <w:szCs w:val="24"/>
        </w:rPr>
        <w:t>Enrollment</w:t>
      </w:r>
    </w:p>
    <w:p w14:paraId="61EB04DC" w14:textId="00A73A35" w:rsidR="00BF23ED" w:rsidRPr="00BF23ED"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Assess volunteer “fit” to BBBS. Conduct volunteer enrollments, including: individual orientations, interviews, and completion of any other enrollment processes. Assess the necessity of home visits and complete as indicated. Assist as needed with conducting background checks/references. </w:t>
      </w:r>
    </w:p>
    <w:p w14:paraId="0CEEAE8C" w14:textId="76D05CC3" w:rsidR="00BF23ED" w:rsidRPr="00BF23ED"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Conduct client enrollments including parent/child interviews, child safety education and enrollment processes. Assess and refer families for alternative or additional services as appropriate. </w:t>
      </w:r>
    </w:p>
    <w:p w14:paraId="3283942F" w14:textId="30C7C04A" w:rsidR="00BF23ED" w:rsidRPr="00BF23ED"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Ensure a high-level of proficiency and skill in applying child safety and risk management knowledge, policies and procedures throughout all aspects of job function. Identify child safety issues for volunteers, children and their families. </w:t>
      </w:r>
    </w:p>
    <w:p w14:paraId="7A28AC73" w14:textId="67D3275B" w:rsidR="00BF23ED" w:rsidRPr="00BF23ED"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Review and follow-up on references as necessary to gain additional data to complete the assessment process. </w:t>
      </w:r>
    </w:p>
    <w:p w14:paraId="2A99B9CF" w14:textId="1061A3F9" w:rsidR="00BF23ED" w:rsidRPr="00BF23ED"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Conduct volunteer and client reassessments/updates as indicated. </w:t>
      </w:r>
    </w:p>
    <w:p w14:paraId="0CDC3DB5" w14:textId="4790845D" w:rsidR="00BF23ED" w:rsidRPr="00BF23ED"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Identify and eliminate any barriers interfering with the completion of the enrollment process. </w:t>
      </w:r>
    </w:p>
    <w:p w14:paraId="0E32C6FE" w14:textId="784E4E6E" w:rsidR="00BF23ED" w:rsidRPr="00696B60" w:rsidRDefault="00BF23ED"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Review all enrollment information and assessments and make recommendations for participation in the program based on this information. Assess and apply factors contribution to successful match. Effectively align volunteer interests </w:t>
      </w:r>
      <w:r w:rsidR="00696B60">
        <w:rPr>
          <w:color w:val="0D0D0D" w:themeColor="text1" w:themeTint="F2"/>
          <w:sz w:val="24"/>
          <w:szCs w:val="24"/>
        </w:rPr>
        <w:t>and</w:t>
      </w:r>
      <w:r>
        <w:rPr>
          <w:color w:val="0D0D0D" w:themeColor="text1" w:themeTint="F2"/>
          <w:sz w:val="24"/>
          <w:szCs w:val="24"/>
        </w:rPr>
        <w:t xml:space="preserve"> qualifications with service options of agency. </w:t>
      </w:r>
    </w:p>
    <w:p w14:paraId="6F23BCE2" w14:textId="000C3673" w:rsidR="00696B60" w:rsidRPr="00696B60" w:rsidRDefault="00696B60" w:rsidP="00BF23ED">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Provide comprehensive assessments and match support recommendations for volunteer and child participation in the program based upon assessments of each individual volunteer. Maintain accurate and timely records for each match according to standards and utilize technology to report, synthesize and analyze data. </w:t>
      </w:r>
    </w:p>
    <w:p w14:paraId="36FB8DAF" w14:textId="3D15D199" w:rsidR="00C461AA" w:rsidRDefault="00C461AA" w:rsidP="00C461AA">
      <w:pPr>
        <w:pStyle w:val="ListParagraph"/>
        <w:numPr>
          <w:ilvl w:val="0"/>
          <w:numId w:val="13"/>
        </w:numPr>
        <w:spacing w:after="160" w:line="259" w:lineRule="auto"/>
        <w:rPr>
          <w:b/>
          <w:color w:val="0D0D0D" w:themeColor="text1" w:themeTint="F2"/>
          <w:sz w:val="24"/>
          <w:szCs w:val="24"/>
        </w:rPr>
      </w:pPr>
      <w:r>
        <w:rPr>
          <w:b/>
          <w:color w:val="0D0D0D" w:themeColor="text1" w:themeTint="F2"/>
          <w:sz w:val="24"/>
          <w:szCs w:val="24"/>
        </w:rPr>
        <w:lastRenderedPageBreak/>
        <w:t>Match Support</w:t>
      </w:r>
    </w:p>
    <w:p w14:paraId="0916B792" w14:textId="61DA4CD7" w:rsidR="00696B60" w:rsidRPr="00FD48D7" w:rsidRDefault="00696B60"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Continually assess the match relationship focusing on: child safety, match relationship development, positive youth development and volunteer satisfaction. Real and/or potential problems and barriers are identified, addressed and resolved as early as possible. Match support is provided on </w:t>
      </w:r>
      <w:r w:rsidR="00FD48D7">
        <w:rPr>
          <w:color w:val="0D0D0D" w:themeColor="text1" w:themeTint="F2"/>
          <w:sz w:val="24"/>
          <w:szCs w:val="24"/>
        </w:rPr>
        <w:t xml:space="preserve">a frequency according to BBBS Standards, at a minimum. </w:t>
      </w:r>
    </w:p>
    <w:p w14:paraId="0EC2CD58" w14:textId="4BFF8289" w:rsidR="00FD48D7" w:rsidRPr="00FD48D7" w:rsidRDefault="00FD48D7"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Assess and provide for individual training needs, information and support needs for each match participant to assure a positive youth development experience for the child, and successful and satisfying experience for the volunteer.</w:t>
      </w:r>
    </w:p>
    <w:p w14:paraId="243F9CE2" w14:textId="72A7CAD4" w:rsidR="00FD48D7" w:rsidRPr="00FD48D7" w:rsidRDefault="00FD48D7"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Ensure high-level expertise in applying child safety and risk management knowledge, policies and procedures throughout all aspects of job function. </w:t>
      </w:r>
    </w:p>
    <w:p w14:paraId="3B9F2EF9" w14:textId="20BDB2B6" w:rsidR="00FD48D7" w:rsidRPr="00FD48D7" w:rsidRDefault="00FD48D7"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Develop strategic interventions to identify and strengthen match relationships that require extra support to continue to grow. </w:t>
      </w:r>
    </w:p>
    <w:p w14:paraId="287DBC79" w14:textId="5B4892F8" w:rsidR="00FD48D7" w:rsidRPr="00FD48D7" w:rsidRDefault="00FD48D7"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Develop, promote and implement individual and group match activities to support ongoing volunteer involvement with the child agency affiliation through individualized recognition, annual events, and reengagement strategies. </w:t>
      </w:r>
    </w:p>
    <w:p w14:paraId="0A3B114F" w14:textId="5111DA54" w:rsidR="00FD48D7" w:rsidRPr="00002A0D" w:rsidRDefault="00FD48D7"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Effectively utilize P.O.E.</w:t>
      </w:r>
      <w:r w:rsidR="00002A0D">
        <w:rPr>
          <w:color w:val="0D0D0D" w:themeColor="text1" w:themeTint="F2"/>
          <w:sz w:val="24"/>
          <w:szCs w:val="24"/>
        </w:rPr>
        <w:t xml:space="preserve">, to assess match impact on youth development; effectively utilize S.O.R. to assess the strength of relationship between volunteer and child; and effectively utilize Y.O.S. (Youth Outcome Survey) to assess positive or negative outcomes the child has experienced on an annual basis. </w:t>
      </w:r>
    </w:p>
    <w:p w14:paraId="34F1B922" w14:textId="34660074" w:rsidR="00002A0D" w:rsidRPr="00002A0D" w:rsidRDefault="00002A0D"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Conduct exit interview by phone with all parties at match closure. Assess reasons for match closure and re-match potential. When match terminates pre-maturely or unexpectedly refer exit interview to supervisor for third party assessment. </w:t>
      </w:r>
    </w:p>
    <w:p w14:paraId="482C38AF" w14:textId="6FA713CF" w:rsidR="00002A0D" w:rsidRPr="00002A0D" w:rsidRDefault="00002A0D"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Identify and promote re-engagement of volunteers as BIGs, board members, and donors in other volunteer capacities. </w:t>
      </w:r>
    </w:p>
    <w:p w14:paraId="77AFEEB9" w14:textId="4068911C" w:rsidR="00002A0D" w:rsidRPr="004A4E4A" w:rsidRDefault="00002A0D" w:rsidP="00696B60">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To ensure quality services and measurable outcomes, maintain accurate and timely records for each match according to standards. Accurately document all interactions between agency, clients, and volunteers and keep data base updated and current. </w:t>
      </w:r>
    </w:p>
    <w:p w14:paraId="0693C8AD" w14:textId="77777777" w:rsidR="004A4E4A" w:rsidRPr="004A4E4A" w:rsidRDefault="004A4E4A" w:rsidP="004A4E4A">
      <w:pPr>
        <w:pStyle w:val="ListParagraph"/>
        <w:spacing w:after="160" w:line="259" w:lineRule="auto"/>
        <w:ind w:left="1440" w:firstLine="0"/>
        <w:rPr>
          <w:b/>
          <w:color w:val="0D0D0D" w:themeColor="text1" w:themeTint="F2"/>
          <w:sz w:val="24"/>
          <w:szCs w:val="24"/>
        </w:rPr>
      </w:pPr>
    </w:p>
    <w:p w14:paraId="0EBB3EE5" w14:textId="27068C59" w:rsidR="004A4E4A" w:rsidRDefault="004A4E4A" w:rsidP="004A4E4A">
      <w:pPr>
        <w:pStyle w:val="ListParagraph"/>
        <w:numPr>
          <w:ilvl w:val="0"/>
          <w:numId w:val="13"/>
        </w:numPr>
        <w:spacing w:after="160" w:line="259" w:lineRule="auto"/>
        <w:rPr>
          <w:b/>
          <w:color w:val="0D0D0D" w:themeColor="text1" w:themeTint="F2"/>
          <w:sz w:val="24"/>
          <w:szCs w:val="24"/>
        </w:rPr>
      </w:pPr>
      <w:r w:rsidRPr="00691C56">
        <w:rPr>
          <w:b/>
          <w:color w:val="0D0D0D" w:themeColor="text1" w:themeTint="F2"/>
          <w:sz w:val="24"/>
          <w:szCs w:val="24"/>
        </w:rPr>
        <w:t>Ensure Customer</w:t>
      </w:r>
      <w:r>
        <w:rPr>
          <w:b/>
          <w:color w:val="0D0D0D" w:themeColor="text1" w:themeTint="F2"/>
          <w:sz w:val="24"/>
          <w:szCs w:val="24"/>
        </w:rPr>
        <w:t xml:space="preserve">/Client </w:t>
      </w:r>
      <w:r w:rsidRPr="00691C56">
        <w:rPr>
          <w:b/>
          <w:color w:val="0D0D0D" w:themeColor="text1" w:themeTint="F2"/>
          <w:sz w:val="24"/>
          <w:szCs w:val="24"/>
        </w:rPr>
        <w:t>Satisfaction</w:t>
      </w:r>
      <w:r>
        <w:rPr>
          <w:b/>
          <w:color w:val="0D0D0D" w:themeColor="text1" w:themeTint="F2"/>
          <w:sz w:val="24"/>
          <w:szCs w:val="24"/>
        </w:rPr>
        <w:t xml:space="preserve"> in </w:t>
      </w:r>
      <w:r w:rsidRPr="00691C56">
        <w:rPr>
          <w:b/>
          <w:color w:val="0D0D0D" w:themeColor="text1" w:themeTint="F2"/>
          <w:sz w:val="24"/>
          <w:szCs w:val="24"/>
        </w:rPr>
        <w:t>Program outcomes</w:t>
      </w:r>
    </w:p>
    <w:p w14:paraId="3F9C3AAE" w14:textId="5102A3C7" w:rsidR="004A4E4A" w:rsidRPr="004A4E4A" w:rsidRDefault="004A4E4A" w:rsidP="004A4E4A">
      <w:pPr>
        <w:pStyle w:val="ListParagraph"/>
        <w:numPr>
          <w:ilvl w:val="1"/>
          <w:numId w:val="13"/>
        </w:numPr>
        <w:spacing w:after="160" w:line="259" w:lineRule="auto"/>
        <w:rPr>
          <w:color w:val="auto"/>
        </w:rPr>
      </w:pPr>
      <w:r w:rsidRPr="004A4E4A">
        <w:rPr>
          <w:color w:val="auto"/>
        </w:rPr>
        <w:t xml:space="preserve">Raise Client and/or program issues and concerns proactively and utilize ideas and strategies to retain successful matches, programs and volunteers. </w:t>
      </w:r>
    </w:p>
    <w:p w14:paraId="4E0A6553" w14:textId="0BCC13F7" w:rsidR="004A4E4A" w:rsidRPr="004A4E4A" w:rsidRDefault="004A4E4A" w:rsidP="004A4E4A">
      <w:pPr>
        <w:pStyle w:val="ListParagraph"/>
        <w:numPr>
          <w:ilvl w:val="1"/>
          <w:numId w:val="13"/>
        </w:numPr>
        <w:spacing w:after="160" w:line="259" w:lineRule="auto"/>
        <w:rPr>
          <w:color w:val="auto"/>
        </w:rPr>
      </w:pPr>
      <w:r w:rsidRPr="004A4E4A">
        <w:rPr>
          <w:color w:val="auto"/>
        </w:rPr>
        <w:t xml:space="preserve">Utilize Customer Satisfaction survey. </w:t>
      </w:r>
    </w:p>
    <w:p w14:paraId="7FDE0554" w14:textId="170C9091" w:rsidR="004A4E4A" w:rsidRDefault="004A4E4A" w:rsidP="004A4E4A">
      <w:pPr>
        <w:pStyle w:val="ListParagraph"/>
        <w:numPr>
          <w:ilvl w:val="1"/>
          <w:numId w:val="13"/>
        </w:numPr>
        <w:spacing w:after="160" w:line="259" w:lineRule="auto"/>
        <w:rPr>
          <w:color w:val="auto"/>
        </w:rPr>
      </w:pPr>
      <w:r w:rsidRPr="004A4E4A">
        <w:rPr>
          <w:color w:val="auto"/>
        </w:rPr>
        <w:t xml:space="preserve">Utilize office best practice strategies and checkpoints to processes in order to plan, do, check, act and ensure positive client and/or program outcomes. </w:t>
      </w:r>
    </w:p>
    <w:p w14:paraId="14401CA8" w14:textId="77777777" w:rsidR="00002A0D" w:rsidRDefault="00002A0D" w:rsidP="00002A0D">
      <w:pPr>
        <w:pStyle w:val="ListParagraph"/>
        <w:spacing w:after="160" w:line="259" w:lineRule="auto"/>
        <w:ind w:left="1440" w:firstLine="0"/>
        <w:rPr>
          <w:b/>
          <w:color w:val="0D0D0D" w:themeColor="text1" w:themeTint="F2"/>
          <w:sz w:val="24"/>
          <w:szCs w:val="24"/>
        </w:rPr>
      </w:pPr>
    </w:p>
    <w:p w14:paraId="57F82FFE" w14:textId="14A8BD3D" w:rsidR="00C461AA" w:rsidRDefault="00C461AA" w:rsidP="00C461AA">
      <w:pPr>
        <w:pStyle w:val="ListParagraph"/>
        <w:numPr>
          <w:ilvl w:val="0"/>
          <w:numId w:val="13"/>
        </w:numPr>
        <w:spacing w:after="160" w:line="259" w:lineRule="auto"/>
        <w:rPr>
          <w:b/>
          <w:color w:val="0D0D0D" w:themeColor="text1" w:themeTint="F2"/>
          <w:sz w:val="24"/>
          <w:szCs w:val="24"/>
        </w:rPr>
      </w:pPr>
      <w:r>
        <w:rPr>
          <w:b/>
          <w:color w:val="0D0D0D" w:themeColor="text1" w:themeTint="F2"/>
          <w:sz w:val="24"/>
          <w:szCs w:val="24"/>
        </w:rPr>
        <w:t>Match Retention</w:t>
      </w:r>
    </w:p>
    <w:p w14:paraId="7EDE6090" w14:textId="77777777" w:rsidR="00C461AA" w:rsidRPr="00691C56" w:rsidRDefault="00C461AA" w:rsidP="00C461AA">
      <w:pPr>
        <w:pStyle w:val="ListParagraph"/>
        <w:numPr>
          <w:ilvl w:val="1"/>
          <w:numId w:val="13"/>
        </w:numPr>
        <w:spacing w:after="160" w:line="259" w:lineRule="auto"/>
        <w:rPr>
          <w:color w:val="0D0D0D" w:themeColor="text1" w:themeTint="F2"/>
        </w:rPr>
      </w:pPr>
      <w:r w:rsidRPr="00691C56">
        <w:rPr>
          <w:color w:val="0D0D0D" w:themeColor="text1" w:themeTint="F2"/>
        </w:rPr>
        <w:t xml:space="preserve">Work proactively with the Site Director on a continual basis to ensure that successful matches made are successful matches retained. </w:t>
      </w:r>
    </w:p>
    <w:p w14:paraId="342B8347" w14:textId="294800C2" w:rsidR="00C461AA" w:rsidRPr="00D2724B" w:rsidRDefault="00C461AA" w:rsidP="00C461AA">
      <w:pPr>
        <w:pStyle w:val="ListParagraph"/>
        <w:numPr>
          <w:ilvl w:val="1"/>
          <w:numId w:val="13"/>
        </w:numPr>
        <w:spacing w:after="160" w:line="259" w:lineRule="auto"/>
        <w:rPr>
          <w:color w:val="auto"/>
        </w:rPr>
      </w:pPr>
      <w:r w:rsidRPr="00D2724B">
        <w:rPr>
          <w:color w:val="auto"/>
        </w:rPr>
        <w:lastRenderedPageBreak/>
        <w:t xml:space="preserve">Work proactively at the direction of the Site Director to identify intervention strategies </w:t>
      </w:r>
      <w:r w:rsidRPr="00D2724B">
        <w:rPr>
          <w:b/>
          <w:color w:val="auto"/>
        </w:rPr>
        <w:t xml:space="preserve">that Program Specialist II will </w:t>
      </w:r>
      <w:r w:rsidR="00002A0D" w:rsidRPr="00D2724B">
        <w:rPr>
          <w:b/>
          <w:color w:val="auto"/>
        </w:rPr>
        <w:t>help</w:t>
      </w:r>
      <w:r w:rsidR="003E080A" w:rsidRPr="00D2724B">
        <w:rPr>
          <w:b/>
          <w:color w:val="auto"/>
        </w:rPr>
        <w:t xml:space="preserve"> you</w:t>
      </w:r>
      <w:r w:rsidR="00002A0D" w:rsidRPr="00D2724B">
        <w:rPr>
          <w:b/>
          <w:color w:val="auto"/>
        </w:rPr>
        <w:t xml:space="preserve"> </w:t>
      </w:r>
      <w:r w:rsidRPr="00D2724B">
        <w:rPr>
          <w:b/>
          <w:color w:val="auto"/>
        </w:rPr>
        <w:t>implement</w:t>
      </w:r>
      <w:r w:rsidRPr="00D2724B">
        <w:rPr>
          <w:color w:val="auto"/>
        </w:rPr>
        <w:t xml:space="preserve"> to assure volunteer issues and concerns are addressed early in order to maintain positive relationships within the match. </w:t>
      </w:r>
    </w:p>
    <w:p w14:paraId="29B0804D" w14:textId="4A51CCD8" w:rsidR="00002A0D" w:rsidRPr="00D2724B" w:rsidRDefault="00002A0D" w:rsidP="00002A0D">
      <w:pPr>
        <w:pStyle w:val="ListParagraph"/>
        <w:numPr>
          <w:ilvl w:val="1"/>
          <w:numId w:val="13"/>
        </w:numPr>
        <w:spacing w:after="160" w:line="259" w:lineRule="auto"/>
        <w:rPr>
          <w:i/>
          <w:color w:val="auto"/>
        </w:rPr>
      </w:pPr>
      <w:r w:rsidRPr="00D2724B">
        <w:rPr>
          <w:color w:val="auto"/>
        </w:rPr>
        <w:t xml:space="preserve">Utilize office best practice that includes the identification of warning signs, opportunities, which might jeopardize the success of a match and implement interventions to retain the match </w:t>
      </w:r>
      <w:r w:rsidRPr="00D2724B">
        <w:rPr>
          <w:b/>
          <w:color w:val="auto"/>
        </w:rPr>
        <w:t>– however, if after exhausting all attempts and possible solutions, work with Site Director/Program Specialist I</w:t>
      </w:r>
      <w:r w:rsidR="003E080A" w:rsidRPr="00D2724B">
        <w:rPr>
          <w:b/>
          <w:color w:val="auto"/>
        </w:rPr>
        <w:t>I</w:t>
      </w:r>
      <w:r w:rsidRPr="00D2724B">
        <w:rPr>
          <w:b/>
          <w:color w:val="auto"/>
        </w:rPr>
        <w:t xml:space="preserve"> to ensure that the match </w:t>
      </w:r>
      <w:r w:rsidRPr="00D2724B">
        <w:rPr>
          <w:color w:val="auto"/>
        </w:rPr>
        <w:t>is closed efficiently and effectively for all participants. This could include finding a new match for the Big or Little that might be willing to continue participation in the program</w:t>
      </w:r>
      <w:r w:rsidRPr="00D2724B">
        <w:rPr>
          <w:i/>
          <w:color w:val="auto"/>
        </w:rPr>
        <w:t xml:space="preserve">. </w:t>
      </w:r>
    </w:p>
    <w:p w14:paraId="6749180F" w14:textId="77777777" w:rsidR="00A37A5F" w:rsidRPr="00696B60" w:rsidRDefault="00A37A5F" w:rsidP="00A37A5F">
      <w:pPr>
        <w:pStyle w:val="ListParagraph"/>
        <w:spacing w:after="160" w:line="259" w:lineRule="auto"/>
        <w:ind w:left="1440" w:firstLine="0"/>
        <w:rPr>
          <w:i/>
          <w:color w:val="FF0000"/>
        </w:rPr>
      </w:pPr>
    </w:p>
    <w:p w14:paraId="6B3D77CA" w14:textId="4CBF6404" w:rsidR="00C461AA" w:rsidRDefault="00C461AA" w:rsidP="00C461AA">
      <w:pPr>
        <w:pStyle w:val="ListParagraph"/>
        <w:numPr>
          <w:ilvl w:val="0"/>
          <w:numId w:val="13"/>
        </w:numPr>
        <w:spacing w:after="160" w:line="259" w:lineRule="auto"/>
        <w:rPr>
          <w:b/>
          <w:color w:val="0D0D0D" w:themeColor="text1" w:themeTint="F2"/>
          <w:sz w:val="24"/>
          <w:szCs w:val="24"/>
        </w:rPr>
      </w:pPr>
      <w:r>
        <w:rPr>
          <w:b/>
          <w:color w:val="0D0D0D" w:themeColor="text1" w:themeTint="F2"/>
          <w:sz w:val="24"/>
          <w:szCs w:val="24"/>
        </w:rPr>
        <w:t>Billing Hours</w:t>
      </w:r>
    </w:p>
    <w:p w14:paraId="7E64D635" w14:textId="11D766F8" w:rsidR="00E860D7" w:rsidRPr="00E860D7" w:rsidRDefault="00E860D7" w:rsidP="00E860D7">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Must maintain an organized personal method of documenting and tracking </w:t>
      </w:r>
      <w:r w:rsidR="009C665A">
        <w:rPr>
          <w:color w:val="0D0D0D" w:themeColor="text1" w:themeTint="F2"/>
          <w:sz w:val="24"/>
          <w:szCs w:val="24"/>
        </w:rPr>
        <w:t xml:space="preserve">daily </w:t>
      </w:r>
      <w:r>
        <w:rPr>
          <w:color w:val="0D0D0D" w:themeColor="text1" w:themeTint="F2"/>
          <w:sz w:val="24"/>
          <w:szCs w:val="24"/>
        </w:rPr>
        <w:t xml:space="preserve">billable match engagement hours. </w:t>
      </w:r>
    </w:p>
    <w:p w14:paraId="39218FF5" w14:textId="5A5A42CF" w:rsidR="009C665A" w:rsidRPr="009C665A" w:rsidRDefault="00E860D7" w:rsidP="00E860D7">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Match engagement hours sh</w:t>
      </w:r>
      <w:r w:rsidR="009C665A">
        <w:rPr>
          <w:color w:val="0D0D0D" w:themeColor="text1" w:themeTint="F2"/>
          <w:sz w:val="24"/>
          <w:szCs w:val="24"/>
        </w:rPr>
        <w:t>ould be tracked and recorded in the W-Drive on your billing sheet bi-weekly at a minimum. Month end entry should be avoided in order to quickly see and manage agency performance to goals</w:t>
      </w:r>
      <w:r w:rsidR="003E080A">
        <w:rPr>
          <w:color w:val="0D0D0D" w:themeColor="text1" w:themeTint="F2"/>
          <w:sz w:val="24"/>
          <w:szCs w:val="24"/>
        </w:rPr>
        <w:t xml:space="preserve"> throughout each month</w:t>
      </w:r>
      <w:r w:rsidR="009C665A">
        <w:rPr>
          <w:color w:val="0D0D0D" w:themeColor="text1" w:themeTint="F2"/>
          <w:sz w:val="24"/>
          <w:szCs w:val="24"/>
        </w:rPr>
        <w:t xml:space="preserve">. </w:t>
      </w:r>
    </w:p>
    <w:p w14:paraId="51C2E870" w14:textId="19DE115E" w:rsidR="009C665A" w:rsidRPr="00240E8B" w:rsidRDefault="009C665A" w:rsidP="009C665A">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It is critical that engagement hours are tracked as accurately and timely as possible in accordance with BBBS Standards. You must accurately document all interactions between agency, clients, and volunteers and keep the data base updated and current. </w:t>
      </w:r>
    </w:p>
    <w:p w14:paraId="774D15F1" w14:textId="24FFA1F4" w:rsidR="00240E8B" w:rsidRPr="00753F2E" w:rsidRDefault="00240E8B" w:rsidP="009C665A">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Other duties as assigned by Site Director. </w:t>
      </w:r>
    </w:p>
    <w:p w14:paraId="7DF4DC16" w14:textId="0BBCE931" w:rsidR="00753F2E" w:rsidRPr="00002A0D" w:rsidRDefault="00753F2E" w:rsidP="009C665A">
      <w:pPr>
        <w:pStyle w:val="ListParagraph"/>
        <w:numPr>
          <w:ilvl w:val="1"/>
          <w:numId w:val="13"/>
        </w:numPr>
        <w:spacing w:after="160" w:line="259" w:lineRule="auto"/>
        <w:rPr>
          <w:b/>
          <w:color w:val="0D0D0D" w:themeColor="text1" w:themeTint="F2"/>
          <w:sz w:val="24"/>
          <w:szCs w:val="24"/>
        </w:rPr>
      </w:pPr>
      <w:r>
        <w:rPr>
          <w:color w:val="0D0D0D" w:themeColor="text1" w:themeTint="F2"/>
          <w:sz w:val="24"/>
          <w:szCs w:val="24"/>
        </w:rPr>
        <w:t xml:space="preserve">Must meet agency assigned individual goals in billable hours. </w:t>
      </w:r>
    </w:p>
    <w:p w14:paraId="3B17FDCF" w14:textId="77777777" w:rsidR="0050753F" w:rsidRPr="00691C56" w:rsidRDefault="0050753F" w:rsidP="0050753F">
      <w:pPr>
        <w:pStyle w:val="ListParagraph"/>
        <w:ind w:left="1440"/>
        <w:rPr>
          <w:b/>
          <w:color w:val="0D0D0D" w:themeColor="text1" w:themeTint="F2"/>
        </w:rPr>
      </w:pPr>
    </w:p>
    <w:p w14:paraId="1E145FAC" w14:textId="77777777" w:rsidR="0050753F" w:rsidRPr="00691C56" w:rsidRDefault="0050753F" w:rsidP="0050753F">
      <w:pPr>
        <w:rPr>
          <w:b/>
          <w:color w:val="0D0D0D" w:themeColor="text1" w:themeTint="F2"/>
          <w:sz w:val="24"/>
          <w:szCs w:val="24"/>
        </w:rPr>
      </w:pPr>
      <w:r w:rsidRPr="00691C56">
        <w:rPr>
          <w:b/>
          <w:color w:val="0D0D0D" w:themeColor="text1" w:themeTint="F2"/>
          <w:sz w:val="24"/>
          <w:szCs w:val="24"/>
        </w:rPr>
        <w:t>Required Skills/Abilities:</w:t>
      </w:r>
    </w:p>
    <w:p w14:paraId="0EA6FDB6" w14:textId="0C8E64CA" w:rsidR="0050753F" w:rsidRPr="00691C56" w:rsidRDefault="0050753F" w:rsidP="0050753F">
      <w:pPr>
        <w:pStyle w:val="ListParagraph"/>
        <w:numPr>
          <w:ilvl w:val="0"/>
          <w:numId w:val="15"/>
        </w:numPr>
        <w:spacing w:after="160" w:line="259" w:lineRule="auto"/>
        <w:rPr>
          <w:i/>
          <w:color w:val="0D0D0D" w:themeColor="text1" w:themeTint="F2"/>
          <w:u w:val="single"/>
        </w:rPr>
      </w:pPr>
      <w:r w:rsidRPr="00691C56">
        <w:rPr>
          <w:i/>
          <w:color w:val="0D0D0D" w:themeColor="text1" w:themeTint="F2"/>
          <w:u w:val="single"/>
        </w:rPr>
        <w:t>Strong people skills and ability to sell and engage the BBBS Vision, Mission, Values and messaging to diverse Community members, potential donors and partner</w:t>
      </w:r>
      <w:r w:rsidR="002832C9">
        <w:rPr>
          <w:i/>
          <w:color w:val="0D0D0D" w:themeColor="text1" w:themeTint="F2"/>
          <w:u w:val="single"/>
        </w:rPr>
        <w:t>s.</w:t>
      </w:r>
    </w:p>
    <w:p w14:paraId="375FF9BF" w14:textId="77777777" w:rsidR="0050753F" w:rsidRPr="00691C56" w:rsidRDefault="0050753F" w:rsidP="0050753F">
      <w:pPr>
        <w:pStyle w:val="ListParagraph"/>
        <w:numPr>
          <w:ilvl w:val="0"/>
          <w:numId w:val="15"/>
        </w:numPr>
        <w:spacing w:after="160" w:line="259" w:lineRule="auto"/>
        <w:rPr>
          <w:b/>
          <w:i/>
          <w:color w:val="0D0D0D" w:themeColor="text1" w:themeTint="F2"/>
          <w:u w:val="single"/>
        </w:rPr>
      </w:pPr>
      <w:r w:rsidRPr="00691C56">
        <w:rPr>
          <w:b/>
          <w:i/>
          <w:color w:val="0D0D0D" w:themeColor="text1" w:themeTint="F2"/>
          <w:u w:val="single"/>
        </w:rPr>
        <w:t xml:space="preserve">Excellent time management skills with proven ability to meet deadlines. </w:t>
      </w:r>
    </w:p>
    <w:p w14:paraId="77FCEAED"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Excellent verbal and written communication skills. </w:t>
      </w:r>
    </w:p>
    <w:p w14:paraId="3CCD7E6F"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Excellent interpersonal, Customer Service and Sales skills. </w:t>
      </w:r>
    </w:p>
    <w:p w14:paraId="32783760"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Excellent organizational skills and attention to detail. </w:t>
      </w:r>
    </w:p>
    <w:p w14:paraId="48F1298D"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Strong analytical and problem-solving skills. </w:t>
      </w:r>
    </w:p>
    <w:p w14:paraId="66D3F198"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Ability to prioritize tasks and to delegate them when appropriate. </w:t>
      </w:r>
    </w:p>
    <w:p w14:paraId="6BE83938"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Ability to function well in a high-paced and at times stressful environment. </w:t>
      </w:r>
    </w:p>
    <w:p w14:paraId="46E813DA"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Strong data entry skills and/or typing 40 – 50 wpm preferred. </w:t>
      </w:r>
    </w:p>
    <w:p w14:paraId="504E6B6F" w14:textId="77777777" w:rsidR="0050753F" w:rsidRPr="00691C56" w:rsidRDefault="0050753F" w:rsidP="0050753F">
      <w:pPr>
        <w:pStyle w:val="ListParagraph"/>
        <w:numPr>
          <w:ilvl w:val="0"/>
          <w:numId w:val="15"/>
        </w:numPr>
        <w:spacing w:after="160" w:line="259" w:lineRule="auto"/>
        <w:rPr>
          <w:color w:val="0D0D0D" w:themeColor="text1" w:themeTint="F2"/>
        </w:rPr>
      </w:pPr>
      <w:r w:rsidRPr="00691C56">
        <w:rPr>
          <w:color w:val="0D0D0D" w:themeColor="text1" w:themeTint="F2"/>
        </w:rPr>
        <w:t xml:space="preserve">Proficient with Microsoft Office Suite or related software. </w:t>
      </w:r>
    </w:p>
    <w:p w14:paraId="0CA842FF" w14:textId="6B7C67F9" w:rsidR="007929C9" w:rsidRPr="00691C56" w:rsidRDefault="007929C9" w:rsidP="00B46071">
      <w:pPr>
        <w:rPr>
          <w:b/>
          <w:color w:val="0D0D0D" w:themeColor="text1" w:themeTint="F2"/>
        </w:rPr>
      </w:pPr>
      <w:r w:rsidRPr="00691C56">
        <w:rPr>
          <w:b/>
          <w:color w:val="0D0D0D" w:themeColor="text1" w:themeTint="F2"/>
        </w:rPr>
        <w:t>Education and Experience:</w:t>
      </w:r>
    </w:p>
    <w:p w14:paraId="4624629C" w14:textId="1BDB5565" w:rsidR="0050753F" w:rsidRPr="00691C56" w:rsidRDefault="001D3C8C" w:rsidP="0050753F">
      <w:pPr>
        <w:pStyle w:val="ListParagraph"/>
        <w:numPr>
          <w:ilvl w:val="0"/>
          <w:numId w:val="16"/>
        </w:numPr>
        <w:spacing w:after="160" w:line="259" w:lineRule="auto"/>
        <w:rPr>
          <w:color w:val="0D0D0D" w:themeColor="text1" w:themeTint="F2"/>
        </w:rPr>
      </w:pPr>
      <w:r w:rsidRPr="00240E8B">
        <w:rPr>
          <w:b/>
          <w:color w:val="0D0D0D" w:themeColor="text1" w:themeTint="F2"/>
        </w:rPr>
        <w:t>Education Level:</w:t>
      </w:r>
      <w:r>
        <w:rPr>
          <w:color w:val="0D0D0D" w:themeColor="text1" w:themeTint="F2"/>
        </w:rPr>
        <w:t xml:space="preserve"> </w:t>
      </w:r>
      <w:r w:rsidR="0050753F" w:rsidRPr="00691C56">
        <w:rPr>
          <w:color w:val="0D0D0D" w:themeColor="text1" w:themeTint="F2"/>
        </w:rPr>
        <w:t>Bachelor’s degree is required. BA in social services, sociology, psychology or related field is preferred.</w:t>
      </w:r>
      <w:r w:rsidR="00D2724B">
        <w:rPr>
          <w:color w:val="0D0D0D" w:themeColor="text1" w:themeTint="F2"/>
        </w:rPr>
        <w:t xml:space="preserve"> </w:t>
      </w:r>
    </w:p>
    <w:p w14:paraId="6BC6E70F" w14:textId="14E4A08F" w:rsidR="0050753F" w:rsidRDefault="002832C9" w:rsidP="004A3300">
      <w:pPr>
        <w:pStyle w:val="ListParagraph"/>
        <w:numPr>
          <w:ilvl w:val="0"/>
          <w:numId w:val="16"/>
        </w:numPr>
        <w:spacing w:after="160" w:line="259" w:lineRule="auto"/>
        <w:rPr>
          <w:color w:val="0D0D0D" w:themeColor="text1" w:themeTint="F2"/>
        </w:rPr>
      </w:pPr>
      <w:r>
        <w:rPr>
          <w:color w:val="0D0D0D" w:themeColor="text1" w:themeTint="F2"/>
        </w:rPr>
        <w:lastRenderedPageBreak/>
        <w:t>College transcripts will</w:t>
      </w:r>
      <w:r w:rsidRPr="002832C9">
        <w:rPr>
          <w:color w:val="0D0D0D" w:themeColor="text1" w:themeTint="F2"/>
        </w:rPr>
        <w:t xml:space="preserve"> be required. </w:t>
      </w:r>
      <w:r w:rsidR="0050753F" w:rsidRPr="002832C9">
        <w:rPr>
          <w:color w:val="0D0D0D" w:themeColor="text1" w:themeTint="F2"/>
        </w:rPr>
        <w:t xml:space="preserve"> </w:t>
      </w:r>
    </w:p>
    <w:p w14:paraId="21F03B48" w14:textId="5B5710ED" w:rsidR="001D3C8C" w:rsidRDefault="001D3C8C" w:rsidP="004A3300">
      <w:pPr>
        <w:pStyle w:val="ListParagraph"/>
        <w:numPr>
          <w:ilvl w:val="0"/>
          <w:numId w:val="16"/>
        </w:numPr>
        <w:spacing w:after="160" w:line="259" w:lineRule="auto"/>
        <w:rPr>
          <w:color w:val="0D0D0D" w:themeColor="text1" w:themeTint="F2"/>
        </w:rPr>
      </w:pPr>
      <w:r w:rsidRPr="00240E8B">
        <w:rPr>
          <w:b/>
          <w:color w:val="0D0D0D" w:themeColor="text1" w:themeTint="F2"/>
        </w:rPr>
        <w:t>Related Work Experience:</w:t>
      </w:r>
      <w:r>
        <w:rPr>
          <w:color w:val="0D0D0D" w:themeColor="text1" w:themeTint="F2"/>
        </w:rPr>
        <w:t xml:space="preserve"> This experience is defined as work assessment, intake or interview and relationship development experience with child and adult populations; understanding of child development and family dynamics. Must have car, valid driver’s license, and meet state required automobile insurance minimums as well as a criminal background check. </w:t>
      </w:r>
    </w:p>
    <w:p w14:paraId="1EADB5D1" w14:textId="77777777" w:rsidR="0050753F" w:rsidRPr="00691C56" w:rsidRDefault="0050753F" w:rsidP="00B46071">
      <w:pPr>
        <w:rPr>
          <w:b/>
          <w:color w:val="0D0D0D" w:themeColor="text1" w:themeTint="F2"/>
        </w:rPr>
      </w:pPr>
    </w:p>
    <w:p w14:paraId="0F747CE1" w14:textId="77777777" w:rsidR="007929C9" w:rsidRPr="00691C56" w:rsidRDefault="007929C9" w:rsidP="00B46071">
      <w:pPr>
        <w:rPr>
          <w:b/>
          <w:color w:val="0D0D0D" w:themeColor="text1" w:themeTint="F2"/>
        </w:rPr>
      </w:pPr>
      <w:r w:rsidRPr="00691C56">
        <w:rPr>
          <w:b/>
          <w:color w:val="0D0D0D" w:themeColor="text1" w:themeTint="F2"/>
        </w:rPr>
        <w:t xml:space="preserve">Physical Requirements: </w:t>
      </w:r>
    </w:p>
    <w:p w14:paraId="2452F04F" w14:textId="1E419104" w:rsidR="00FD48D7" w:rsidRDefault="00FD48D7" w:rsidP="0050753F">
      <w:pPr>
        <w:pStyle w:val="ListParagraph"/>
        <w:numPr>
          <w:ilvl w:val="0"/>
          <w:numId w:val="17"/>
        </w:numPr>
        <w:spacing w:after="160" w:line="259" w:lineRule="auto"/>
        <w:rPr>
          <w:color w:val="0D0D0D" w:themeColor="text1" w:themeTint="F2"/>
        </w:rPr>
      </w:pPr>
      <w:r>
        <w:rPr>
          <w:color w:val="0D0D0D" w:themeColor="text1" w:themeTint="F2"/>
        </w:rPr>
        <w:t xml:space="preserve">Routine office environment. Flexible work hours to meet customer needs. When home visits are indicated, must travel to local communities and neighborhoods. </w:t>
      </w:r>
    </w:p>
    <w:p w14:paraId="09F95F04" w14:textId="20E5A0B4" w:rsidR="0050753F" w:rsidRPr="00691C56" w:rsidRDefault="0050753F" w:rsidP="0050753F">
      <w:pPr>
        <w:pStyle w:val="ListParagraph"/>
        <w:numPr>
          <w:ilvl w:val="0"/>
          <w:numId w:val="17"/>
        </w:numPr>
        <w:spacing w:after="160" w:line="259" w:lineRule="auto"/>
        <w:rPr>
          <w:color w:val="0D0D0D" w:themeColor="text1" w:themeTint="F2"/>
        </w:rPr>
      </w:pPr>
      <w:r w:rsidRPr="00691C56">
        <w:rPr>
          <w:color w:val="0D0D0D" w:themeColor="text1" w:themeTint="F2"/>
        </w:rPr>
        <w:t xml:space="preserve">Prolonged periods of sitting at a desk and working on a computer. </w:t>
      </w:r>
    </w:p>
    <w:p w14:paraId="3EBECA89" w14:textId="54650312" w:rsidR="0050753F" w:rsidRDefault="0050753F" w:rsidP="0050753F">
      <w:pPr>
        <w:pStyle w:val="ListParagraph"/>
        <w:numPr>
          <w:ilvl w:val="0"/>
          <w:numId w:val="17"/>
        </w:numPr>
        <w:spacing w:after="160" w:line="259" w:lineRule="auto"/>
        <w:rPr>
          <w:color w:val="0D0D0D" w:themeColor="text1" w:themeTint="F2"/>
        </w:rPr>
      </w:pPr>
      <w:r w:rsidRPr="00691C56">
        <w:rPr>
          <w:color w:val="0D0D0D" w:themeColor="text1" w:themeTint="F2"/>
        </w:rPr>
        <w:t xml:space="preserve">Must be able to lift up to 15 pounds at times. </w:t>
      </w:r>
    </w:p>
    <w:p w14:paraId="4233A15B" w14:textId="74C62D1C" w:rsidR="00FD48D7" w:rsidRPr="00691C56" w:rsidRDefault="00FD48D7" w:rsidP="0050753F">
      <w:pPr>
        <w:pStyle w:val="ListParagraph"/>
        <w:numPr>
          <w:ilvl w:val="0"/>
          <w:numId w:val="17"/>
        </w:numPr>
        <w:spacing w:after="160" w:line="259" w:lineRule="auto"/>
        <w:rPr>
          <w:color w:val="0D0D0D" w:themeColor="text1" w:themeTint="F2"/>
        </w:rPr>
      </w:pPr>
      <w:r>
        <w:rPr>
          <w:color w:val="0D0D0D" w:themeColor="text1" w:themeTint="F2"/>
        </w:rPr>
        <w:t xml:space="preserve">Travel to ABQ Main office for staff training sessions is required as assigned. </w:t>
      </w:r>
    </w:p>
    <w:p w14:paraId="4CA3C450" w14:textId="0BF473E1" w:rsidR="0019519A" w:rsidRPr="00691C56" w:rsidRDefault="0019519A" w:rsidP="00B46071">
      <w:pPr>
        <w:rPr>
          <w:color w:val="0D0D0D" w:themeColor="text1" w:themeTint="F2"/>
        </w:rPr>
      </w:pPr>
    </w:p>
    <w:p w14:paraId="5BE0E711" w14:textId="77777777" w:rsidR="00F768A3" w:rsidRPr="00691C56" w:rsidRDefault="00F768A3" w:rsidP="00F768A3">
      <w:pPr>
        <w:rPr>
          <w:b/>
          <w:color w:val="0D0D0D" w:themeColor="text1" w:themeTint="F2"/>
        </w:rPr>
      </w:pPr>
      <w:r w:rsidRPr="00691C56">
        <w:rPr>
          <w:b/>
          <w:color w:val="0D0D0D" w:themeColor="text1" w:themeTint="F2"/>
        </w:rPr>
        <w:t>Equal Employment Opportunity</w:t>
      </w:r>
    </w:p>
    <w:p w14:paraId="5E0D63E5" w14:textId="77777777" w:rsidR="00F768A3" w:rsidRPr="00691C56" w:rsidRDefault="00F768A3" w:rsidP="00F768A3">
      <w:pPr>
        <w:pStyle w:val="BodyTextIndent"/>
        <w:ind w:left="0"/>
        <w:rPr>
          <w:rFonts w:cs="Arial"/>
          <w:color w:val="0D0D0D" w:themeColor="text1" w:themeTint="F2"/>
        </w:rPr>
      </w:pPr>
      <w:r w:rsidRPr="00691C56">
        <w:rPr>
          <w:rFonts w:cs="Arial"/>
          <w:color w:val="0D0D0D" w:themeColor="text1" w:themeTint="F2"/>
        </w:rPr>
        <w:t>BBBS of CNM provides equal employment opportunities to all qualified individuals without regard to race, creed, color, religion, national origin, age, sex, marital status, sexual orientation, or non-disqualifying physical or mental handicap or disability.</w:t>
      </w:r>
    </w:p>
    <w:p w14:paraId="729C4CFD" w14:textId="77777777" w:rsidR="00F768A3" w:rsidRPr="00691C56" w:rsidRDefault="00F768A3" w:rsidP="00F768A3">
      <w:pPr>
        <w:pStyle w:val="BodyTextIndent"/>
        <w:rPr>
          <w:rFonts w:cs="Arial"/>
          <w:color w:val="0D0D0D" w:themeColor="text1" w:themeTint="F2"/>
        </w:rPr>
      </w:pPr>
    </w:p>
    <w:p w14:paraId="71428B6E" w14:textId="77777777" w:rsidR="00F768A3" w:rsidRPr="00691C56" w:rsidRDefault="00F768A3" w:rsidP="00F768A3">
      <w:pPr>
        <w:rPr>
          <w:b/>
          <w:color w:val="0D0D0D" w:themeColor="text1" w:themeTint="F2"/>
        </w:rPr>
      </w:pPr>
      <w:r w:rsidRPr="00691C56">
        <w:rPr>
          <w:b/>
          <w:color w:val="0D0D0D" w:themeColor="text1" w:themeTint="F2"/>
        </w:rPr>
        <w:t>Job Responsibilities</w:t>
      </w:r>
    </w:p>
    <w:p w14:paraId="20EBEF2D" w14:textId="4B89593A" w:rsidR="00F768A3" w:rsidRPr="00691C56" w:rsidRDefault="00F768A3" w:rsidP="00F768A3">
      <w:pPr>
        <w:pStyle w:val="BodyTextIndent"/>
        <w:ind w:left="0"/>
        <w:rPr>
          <w:rFonts w:cs="Arial"/>
          <w:color w:val="0D0D0D" w:themeColor="text1" w:themeTint="F2"/>
        </w:rPr>
      </w:pPr>
      <w:r w:rsidRPr="00691C56">
        <w:rPr>
          <w:rFonts w:cs="Arial"/>
          <w:color w:val="0D0D0D" w:themeColor="text1" w:themeTint="F2"/>
        </w:rPr>
        <w:t xml:space="preserve">The previous statements reflect the general duties, responsibilities and competencies considered necessary to perform the essential duties &amp; responsibilities of the job and should not be considered as a detailed description of all the work requirements of the position. BBBS of CNM may change the specific job duties with or without prior notice based on the needs of the organization. </w:t>
      </w:r>
    </w:p>
    <w:p w14:paraId="283CD93A" w14:textId="77777777" w:rsidR="00BC0BF1" w:rsidRPr="00691C56" w:rsidRDefault="00BC0BF1" w:rsidP="00F768A3">
      <w:pPr>
        <w:pStyle w:val="BodyTextIndent"/>
        <w:ind w:left="0"/>
        <w:rPr>
          <w:rFonts w:cs="Arial"/>
          <w:color w:val="0D0D0D" w:themeColor="text1" w:themeTint="F2"/>
        </w:rPr>
      </w:pPr>
    </w:p>
    <w:p w14:paraId="4780AA4E" w14:textId="77777777" w:rsidR="00BC0BF1" w:rsidRPr="00691C56" w:rsidRDefault="00BC0BF1" w:rsidP="00F768A3">
      <w:pPr>
        <w:pStyle w:val="BodyTextIndent"/>
        <w:ind w:left="0"/>
        <w:rPr>
          <w:rFonts w:cs="Arial"/>
          <w:color w:val="0D0D0D" w:themeColor="text1" w:themeTint="F2"/>
        </w:rPr>
      </w:pPr>
    </w:p>
    <w:p w14:paraId="2E1243DC" w14:textId="77777777" w:rsidR="00BC0BF1" w:rsidRPr="00691C56" w:rsidRDefault="00BC0BF1" w:rsidP="00F768A3">
      <w:pPr>
        <w:pStyle w:val="BodyTextIndent"/>
        <w:ind w:left="0"/>
        <w:rPr>
          <w:rFonts w:cs="Arial"/>
          <w:color w:val="0D0D0D" w:themeColor="text1" w:themeTint="F2"/>
        </w:rPr>
      </w:pPr>
    </w:p>
    <w:p w14:paraId="164360B3" w14:textId="77777777" w:rsidR="00F768A3" w:rsidRPr="00691C56" w:rsidRDefault="00F768A3" w:rsidP="00F768A3">
      <w:pPr>
        <w:pStyle w:val="BodyTextIndent"/>
        <w:ind w:left="0"/>
        <w:rPr>
          <w:rFonts w:cs="Arial"/>
          <w:color w:val="0D0D0D" w:themeColor="text1" w:themeTint="F2"/>
        </w:rPr>
      </w:pPr>
    </w:p>
    <w:p w14:paraId="6F30D98A" w14:textId="7207971B" w:rsidR="00F768A3" w:rsidRPr="00691C56" w:rsidRDefault="00BC0BF1" w:rsidP="00BC0BF1">
      <w:pPr>
        <w:pStyle w:val="BodyTextIndent"/>
        <w:ind w:left="0"/>
        <w:jc w:val="center"/>
        <w:rPr>
          <w:rFonts w:cs="Arial"/>
          <w:b/>
          <w:color w:val="0D0D0D" w:themeColor="text1" w:themeTint="F2"/>
        </w:rPr>
      </w:pPr>
      <w:r w:rsidRPr="00691C56">
        <w:rPr>
          <w:rFonts w:cs="Arial"/>
          <w:b/>
          <w:color w:val="0D0D0D" w:themeColor="text1" w:themeTint="F2"/>
        </w:rPr>
        <w:t>ACKNOWLEDGEMENTS</w:t>
      </w:r>
    </w:p>
    <w:p w14:paraId="69B731C0" w14:textId="77777777" w:rsidR="00BC0BF1" w:rsidRPr="00691C56" w:rsidRDefault="00BC0BF1" w:rsidP="00F768A3">
      <w:pPr>
        <w:rPr>
          <w:b/>
          <w:color w:val="0D0D0D" w:themeColor="text1" w:themeTint="F2"/>
        </w:rPr>
      </w:pPr>
    </w:p>
    <w:p w14:paraId="15D0C273" w14:textId="77777777" w:rsidR="00F768A3" w:rsidRPr="00691C56" w:rsidRDefault="00F768A3" w:rsidP="00F768A3">
      <w:pPr>
        <w:rPr>
          <w:b/>
          <w:color w:val="0D0D0D" w:themeColor="text1" w:themeTint="F2"/>
        </w:rPr>
      </w:pPr>
      <w:r w:rsidRPr="00691C56">
        <w:rPr>
          <w:b/>
          <w:color w:val="0D0D0D" w:themeColor="text1" w:themeTint="F2"/>
        </w:rPr>
        <w:t>Employee:  I have reviewed this job description with my supervisor and acknowledge receipt.</w:t>
      </w:r>
    </w:p>
    <w:p w14:paraId="4FF64F00" w14:textId="77777777" w:rsidR="00BC0BF1" w:rsidRPr="00691C56" w:rsidRDefault="00BC0BF1" w:rsidP="00F768A3">
      <w:pPr>
        <w:rPr>
          <w:b/>
          <w:color w:val="0D0D0D" w:themeColor="text1" w:themeTint="F2"/>
        </w:rPr>
      </w:pPr>
    </w:p>
    <w:p w14:paraId="37418B91" w14:textId="5334394D" w:rsidR="00BC0BF1" w:rsidRPr="00691C56" w:rsidRDefault="00BC0BF1" w:rsidP="00F768A3">
      <w:pPr>
        <w:rPr>
          <w:b/>
          <w:color w:val="0D0D0D" w:themeColor="text1" w:themeTint="F2"/>
          <w:u w:val="single"/>
        </w:rPr>
      </w:pPr>
      <w:r w:rsidRPr="00691C56">
        <w:rPr>
          <w:b/>
          <w:color w:val="0D0D0D" w:themeColor="text1" w:themeTint="F2"/>
        </w:rPr>
        <w:t xml:space="preserve">Signature: </w:t>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rPr>
        <w:tab/>
      </w:r>
      <w:r w:rsidRPr="00691C56">
        <w:rPr>
          <w:b/>
          <w:color w:val="0D0D0D" w:themeColor="text1" w:themeTint="F2"/>
        </w:rPr>
        <w:tab/>
        <w:t xml:space="preserve">Date:  </w:t>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p>
    <w:p w14:paraId="416647A2" w14:textId="77777777" w:rsidR="00BC0BF1" w:rsidRPr="00691C56" w:rsidRDefault="00BC0BF1" w:rsidP="00F768A3">
      <w:pPr>
        <w:rPr>
          <w:b/>
          <w:color w:val="0D0D0D" w:themeColor="text1" w:themeTint="F2"/>
          <w:u w:val="single"/>
        </w:rPr>
      </w:pPr>
    </w:p>
    <w:p w14:paraId="1581ED85" w14:textId="77777777" w:rsidR="00BC0BF1" w:rsidRPr="00691C56" w:rsidRDefault="00BC0BF1" w:rsidP="00F768A3">
      <w:pPr>
        <w:rPr>
          <w:b/>
          <w:color w:val="0D0D0D" w:themeColor="text1" w:themeTint="F2"/>
        </w:rPr>
      </w:pPr>
    </w:p>
    <w:p w14:paraId="0BD6E939" w14:textId="43E9957D" w:rsidR="00BC0BF1" w:rsidRPr="00691C56" w:rsidRDefault="00BC0BF1" w:rsidP="00F768A3">
      <w:pPr>
        <w:rPr>
          <w:b/>
          <w:color w:val="0D0D0D" w:themeColor="text1" w:themeTint="F2"/>
        </w:rPr>
      </w:pPr>
      <w:r w:rsidRPr="00691C56">
        <w:rPr>
          <w:b/>
          <w:color w:val="0D0D0D" w:themeColor="text1" w:themeTint="F2"/>
        </w:rPr>
        <w:t>Supervisor: I have approved this job description and reviewed with my employee.</w:t>
      </w:r>
    </w:p>
    <w:p w14:paraId="5FA47A02" w14:textId="77777777" w:rsidR="00BC0BF1" w:rsidRPr="00691C56" w:rsidRDefault="00BC0BF1" w:rsidP="00F768A3">
      <w:pPr>
        <w:rPr>
          <w:b/>
          <w:color w:val="0D0D0D" w:themeColor="text1" w:themeTint="F2"/>
        </w:rPr>
      </w:pPr>
    </w:p>
    <w:p w14:paraId="7318B26D" w14:textId="77777777" w:rsidR="00BC0BF1" w:rsidRPr="00691C56" w:rsidRDefault="00BC0BF1" w:rsidP="00F768A3">
      <w:pPr>
        <w:rPr>
          <w:b/>
          <w:color w:val="0D0D0D" w:themeColor="text1" w:themeTint="F2"/>
        </w:rPr>
      </w:pPr>
    </w:p>
    <w:p w14:paraId="7B508A91" w14:textId="454842E6" w:rsidR="00F768A3" w:rsidRPr="00691C56" w:rsidRDefault="00BC0BF1" w:rsidP="00B46071">
      <w:pPr>
        <w:rPr>
          <w:i/>
          <w:color w:val="0D0D0D" w:themeColor="text1" w:themeTint="F2"/>
        </w:rPr>
      </w:pPr>
      <w:r w:rsidRPr="00691C56">
        <w:rPr>
          <w:b/>
          <w:color w:val="0D0D0D" w:themeColor="text1" w:themeTint="F2"/>
        </w:rPr>
        <w:t xml:space="preserve">Supervisor: </w:t>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rPr>
        <w:tab/>
      </w:r>
      <w:r w:rsidRPr="00691C56">
        <w:rPr>
          <w:b/>
          <w:color w:val="0D0D0D" w:themeColor="text1" w:themeTint="F2"/>
        </w:rPr>
        <w:tab/>
        <w:t xml:space="preserve">Date: </w:t>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r w:rsidRPr="00691C56">
        <w:rPr>
          <w:b/>
          <w:color w:val="0D0D0D" w:themeColor="text1" w:themeTint="F2"/>
          <w:u w:val="single"/>
        </w:rPr>
        <w:tab/>
      </w:r>
    </w:p>
    <w:sectPr w:rsidR="00F768A3" w:rsidRPr="00691C5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EF74" w14:textId="77777777" w:rsidR="00760AD0" w:rsidRDefault="00760AD0" w:rsidP="00EF753A">
      <w:pPr>
        <w:spacing w:after="0" w:line="240" w:lineRule="auto"/>
      </w:pPr>
      <w:r>
        <w:separator/>
      </w:r>
    </w:p>
  </w:endnote>
  <w:endnote w:type="continuationSeparator" w:id="0">
    <w:p w14:paraId="36A3EF89" w14:textId="77777777" w:rsidR="00760AD0" w:rsidRDefault="00760AD0" w:rsidP="00EF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D7FB" w14:textId="77777777" w:rsidR="00760AD0" w:rsidRDefault="00760AD0" w:rsidP="00EF753A">
      <w:pPr>
        <w:spacing w:after="0" w:line="240" w:lineRule="auto"/>
      </w:pPr>
      <w:r>
        <w:separator/>
      </w:r>
    </w:p>
  </w:footnote>
  <w:footnote w:type="continuationSeparator" w:id="0">
    <w:p w14:paraId="07EF5421" w14:textId="77777777" w:rsidR="00760AD0" w:rsidRDefault="00760AD0" w:rsidP="00EF7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360" w14:textId="42C47A72" w:rsidR="00EF753A" w:rsidRDefault="00EF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64B"/>
    <w:multiLevelType w:val="hybridMultilevel"/>
    <w:tmpl w:val="332A24E0"/>
    <w:lvl w:ilvl="0" w:tplc="C8365E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21D4"/>
    <w:multiLevelType w:val="hybridMultilevel"/>
    <w:tmpl w:val="FB8A91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B67499"/>
    <w:multiLevelType w:val="hybridMultilevel"/>
    <w:tmpl w:val="B146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16D5"/>
    <w:multiLevelType w:val="hybridMultilevel"/>
    <w:tmpl w:val="4CE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D4554"/>
    <w:multiLevelType w:val="hybridMultilevel"/>
    <w:tmpl w:val="ECE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E7BA4"/>
    <w:multiLevelType w:val="hybridMultilevel"/>
    <w:tmpl w:val="25661C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B73F1"/>
    <w:multiLevelType w:val="hybridMultilevel"/>
    <w:tmpl w:val="956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1571"/>
    <w:multiLevelType w:val="hybridMultilevel"/>
    <w:tmpl w:val="91C4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57A06"/>
    <w:multiLevelType w:val="hybridMultilevel"/>
    <w:tmpl w:val="272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9"/>
  </w:num>
  <w:num w:numId="6">
    <w:abstractNumId w:val="11"/>
  </w:num>
  <w:num w:numId="7">
    <w:abstractNumId w:val="7"/>
  </w:num>
  <w:num w:numId="8">
    <w:abstractNumId w:val="6"/>
  </w:num>
  <w:num w:numId="9">
    <w:abstractNumId w:val="5"/>
  </w:num>
  <w:num w:numId="10">
    <w:abstractNumId w:val="3"/>
  </w:num>
  <w:num w:numId="11">
    <w:abstractNumId w:val="13"/>
  </w:num>
  <w:num w:numId="12">
    <w:abstractNumId w:val="8"/>
  </w:num>
  <w:num w:numId="13">
    <w:abstractNumId w:val="0"/>
  </w:num>
  <w:num w:numId="14">
    <w:abstractNumId w:val="2"/>
  </w:num>
  <w:num w:numId="15">
    <w:abstractNumId w:val="1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2A0D"/>
    <w:rsid w:val="000645BF"/>
    <w:rsid w:val="000D0539"/>
    <w:rsid w:val="00175725"/>
    <w:rsid w:val="0019519A"/>
    <w:rsid w:val="001D3C8C"/>
    <w:rsid w:val="00240E8B"/>
    <w:rsid w:val="002832C9"/>
    <w:rsid w:val="0029095A"/>
    <w:rsid w:val="002B1422"/>
    <w:rsid w:val="00305A8E"/>
    <w:rsid w:val="00311FB1"/>
    <w:rsid w:val="0034542D"/>
    <w:rsid w:val="00361883"/>
    <w:rsid w:val="003747A7"/>
    <w:rsid w:val="00376EA9"/>
    <w:rsid w:val="00390F0C"/>
    <w:rsid w:val="003A00CB"/>
    <w:rsid w:val="003D39F9"/>
    <w:rsid w:val="003E080A"/>
    <w:rsid w:val="003E29A0"/>
    <w:rsid w:val="003E2DE3"/>
    <w:rsid w:val="003E3FDC"/>
    <w:rsid w:val="003F22A4"/>
    <w:rsid w:val="00464148"/>
    <w:rsid w:val="004A4E4A"/>
    <w:rsid w:val="004B7210"/>
    <w:rsid w:val="00500889"/>
    <w:rsid w:val="0050753F"/>
    <w:rsid w:val="00563FED"/>
    <w:rsid w:val="00582F67"/>
    <w:rsid w:val="00594635"/>
    <w:rsid w:val="00617D29"/>
    <w:rsid w:val="0062321C"/>
    <w:rsid w:val="00691C56"/>
    <w:rsid w:val="00696B60"/>
    <w:rsid w:val="006B0632"/>
    <w:rsid w:val="006B09D9"/>
    <w:rsid w:val="00737962"/>
    <w:rsid w:val="00753F2E"/>
    <w:rsid w:val="00760AD0"/>
    <w:rsid w:val="007762DD"/>
    <w:rsid w:val="00791BB2"/>
    <w:rsid w:val="007929C9"/>
    <w:rsid w:val="00794FDD"/>
    <w:rsid w:val="007F75F9"/>
    <w:rsid w:val="0086682E"/>
    <w:rsid w:val="009335D0"/>
    <w:rsid w:val="009618A1"/>
    <w:rsid w:val="00974AB1"/>
    <w:rsid w:val="00974AF1"/>
    <w:rsid w:val="00975D25"/>
    <w:rsid w:val="00976FDD"/>
    <w:rsid w:val="00986DA1"/>
    <w:rsid w:val="009C665A"/>
    <w:rsid w:val="009F4E3C"/>
    <w:rsid w:val="00A14F7C"/>
    <w:rsid w:val="00A15059"/>
    <w:rsid w:val="00A37A5F"/>
    <w:rsid w:val="00A37A92"/>
    <w:rsid w:val="00A5740B"/>
    <w:rsid w:val="00A91C4B"/>
    <w:rsid w:val="00B1350D"/>
    <w:rsid w:val="00B3051D"/>
    <w:rsid w:val="00B46071"/>
    <w:rsid w:val="00B7503C"/>
    <w:rsid w:val="00BC0BF1"/>
    <w:rsid w:val="00BE4DCE"/>
    <w:rsid w:val="00BF23ED"/>
    <w:rsid w:val="00BF78C7"/>
    <w:rsid w:val="00C14482"/>
    <w:rsid w:val="00C149EB"/>
    <w:rsid w:val="00C16C5D"/>
    <w:rsid w:val="00C31A06"/>
    <w:rsid w:val="00C461AA"/>
    <w:rsid w:val="00C704AE"/>
    <w:rsid w:val="00CC06C2"/>
    <w:rsid w:val="00D2724B"/>
    <w:rsid w:val="00D353A8"/>
    <w:rsid w:val="00D40968"/>
    <w:rsid w:val="00D83098"/>
    <w:rsid w:val="00DB4957"/>
    <w:rsid w:val="00DC56A6"/>
    <w:rsid w:val="00DF2E2D"/>
    <w:rsid w:val="00E04586"/>
    <w:rsid w:val="00E118BE"/>
    <w:rsid w:val="00E2725F"/>
    <w:rsid w:val="00E860D7"/>
    <w:rsid w:val="00E9732C"/>
    <w:rsid w:val="00EC0478"/>
    <w:rsid w:val="00ED45AD"/>
    <w:rsid w:val="00EF753A"/>
    <w:rsid w:val="00F768A3"/>
    <w:rsid w:val="00FC7DD3"/>
    <w:rsid w:val="00FD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47D2"/>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pPr>
      <w:spacing w:line="240" w:lineRule="auto"/>
    </w:pPr>
    <w:rPr>
      <w:sz w:val="20"/>
      <w:szCs w:val="20"/>
    </w:rPr>
  </w:style>
  <w:style w:type="character" w:customStyle="1" w:styleId="CommentTextChar">
    <w:name w:val="Comment Text Char"/>
    <w:basedOn w:val="DefaultParagraphFont"/>
    <w:link w:val="CommentText"/>
    <w:uiPriority w:val="99"/>
    <w:semiHidden/>
    <w:rsid w:val="00ED45AD"/>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b/>
      <w:bCs/>
      <w:color w:val="44546A" w:themeColor="text2"/>
      <w:sz w:val="20"/>
      <w:szCs w:val="20"/>
      <w:lang w:eastAsia="ja-JP"/>
    </w:rPr>
  </w:style>
  <w:style w:type="paragraph" w:styleId="BalloonText">
    <w:name w:val="Balloon Text"/>
    <w:basedOn w:val="Normal"/>
    <w:link w:val="BalloonTextChar"/>
    <w:uiPriority w:val="99"/>
    <w:semiHidden/>
    <w:unhideWhenUsed/>
    <w:rsid w:val="00ED45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AD"/>
    <w:rPr>
      <w:rFonts w:ascii="Times New Roman" w:hAnsi="Times New Roman" w:cs="Times New Roman"/>
      <w:color w:val="44546A" w:themeColor="text2"/>
      <w:sz w:val="18"/>
      <w:szCs w:val="18"/>
      <w:lang w:eastAsia="ja-JP"/>
    </w:rPr>
  </w:style>
  <w:style w:type="paragraph" w:styleId="BodyTextIndent">
    <w:name w:val="Body Text Indent"/>
    <w:basedOn w:val="Normal"/>
    <w:link w:val="BodyTextIndentChar"/>
    <w:rsid w:val="00F768A3"/>
    <w:pPr>
      <w:spacing w:after="0" w:line="240" w:lineRule="atLeast"/>
      <w:ind w:left="360"/>
      <w:jc w:val="both"/>
    </w:pPr>
    <w:rPr>
      <w:rFonts w:ascii="Arial" w:eastAsia="Times New Roman" w:hAnsi="Arial" w:cs="Times New Roman"/>
      <w:color w:val="auto"/>
      <w:sz w:val="20"/>
      <w:szCs w:val="20"/>
      <w:lang w:eastAsia="en-US"/>
    </w:rPr>
  </w:style>
  <w:style w:type="character" w:customStyle="1" w:styleId="BodyTextIndentChar">
    <w:name w:val="Body Text Indent Char"/>
    <w:basedOn w:val="DefaultParagraphFont"/>
    <w:link w:val="BodyTextIndent"/>
    <w:rsid w:val="00F768A3"/>
    <w:rPr>
      <w:rFonts w:ascii="Arial" w:eastAsia="Times New Roman" w:hAnsi="Arial" w:cs="Times New Roman"/>
      <w:sz w:val="20"/>
      <w:szCs w:val="20"/>
    </w:rPr>
  </w:style>
  <w:style w:type="paragraph" w:styleId="Header">
    <w:name w:val="header"/>
    <w:basedOn w:val="Normal"/>
    <w:link w:val="HeaderChar"/>
    <w:uiPriority w:val="99"/>
    <w:unhideWhenUsed/>
    <w:rsid w:val="00EF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53A"/>
    <w:rPr>
      <w:color w:val="44546A" w:themeColor="text2"/>
      <w:lang w:eastAsia="ja-JP"/>
    </w:rPr>
  </w:style>
  <w:style w:type="paragraph" w:styleId="Footer">
    <w:name w:val="footer"/>
    <w:basedOn w:val="Normal"/>
    <w:link w:val="FooterChar"/>
    <w:uiPriority w:val="99"/>
    <w:unhideWhenUsed/>
    <w:rsid w:val="00EF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53A"/>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952">
      <w:bodyDiv w:val="1"/>
      <w:marLeft w:val="0"/>
      <w:marRight w:val="0"/>
      <w:marTop w:val="0"/>
      <w:marBottom w:val="0"/>
      <w:divBdr>
        <w:top w:val="none" w:sz="0" w:space="0" w:color="auto"/>
        <w:left w:val="none" w:sz="0" w:space="0" w:color="auto"/>
        <w:bottom w:val="none" w:sz="0" w:space="0" w:color="auto"/>
        <w:right w:val="none" w:sz="0" w:space="0" w:color="auto"/>
      </w:divBdr>
    </w:div>
    <w:div w:id="100421797">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 w:id="12841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UC5APVKEY7YA-282198670-230</_dlc_DocId>
    <_dlc_DocIdUrl xmlns="9e35c72e-853b-4481-acd9-8b56c994845b">
      <Url>https://edit.shrm.org/ResourcesAndTools/tools-and-samples/hr-forms/_layouts/15/DocIdRedir.aspx?ID=UC5APVKEY7YA-282198670-230</Url>
      <Description>UC5APVKEY7YA-282198670-230</Description>
    </_dlc_DocIdUrl>
  </documentManagement>
</p:properties>
</file>

<file path=customXml/itemProps1.xml><?xml version="1.0" encoding="utf-8"?>
<ds:datastoreItem xmlns:ds="http://schemas.openxmlformats.org/officeDocument/2006/customXml" ds:itemID="{0AA5D2CC-2DAC-418B-B666-EC16DCF8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5499E-A194-4C11-B8A6-FF1128696544}">
  <ds:schemaRefs>
    <ds:schemaRef ds:uri="http://schemas.microsoft.com/sharepoint/events"/>
  </ds:schemaRefs>
</ds:datastoreItem>
</file>

<file path=customXml/itemProps3.xml><?xml version="1.0" encoding="utf-8"?>
<ds:datastoreItem xmlns:ds="http://schemas.openxmlformats.org/officeDocument/2006/customXml" ds:itemID="{94C66A1F-336C-47ED-B315-7968E65C500C}">
  <ds:schemaRefs>
    <ds:schemaRef ds:uri="http://schemas.microsoft.com/sharepoint/v3/contenttype/forms"/>
  </ds:schemaRefs>
</ds:datastoreItem>
</file>

<file path=customXml/itemProps4.xml><?xml version="1.0" encoding="utf-8"?>
<ds:datastoreItem xmlns:ds="http://schemas.openxmlformats.org/officeDocument/2006/customXml" ds:itemID="{DBD600E4-ACA8-4541-B70A-A6C59B003A2B}">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Brenda Dorsey</cp:lastModifiedBy>
  <cp:revision>3</cp:revision>
  <cp:lastPrinted>2021-10-22T17:39:00Z</cp:lastPrinted>
  <dcterms:created xsi:type="dcterms:W3CDTF">2021-12-01T16:01:00Z</dcterms:created>
  <dcterms:modified xsi:type="dcterms:W3CDTF">2021-12-01T16:02:00Z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a6f79cc9-381a-468f-b4fa-d27de5591aef</vt:lpwstr>
  </property>
  <property fmtid="{D5CDD505-2E9C-101B-9397-08002B2CF9AE}" pid="4" name="TaxKeyword">
    <vt:lpwstr/>
  </property>
</Properties>
</file>